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4C34E9" w14:textId="77777777" w:rsidR="001C5835" w:rsidRPr="0090251D" w:rsidRDefault="001C5835" w:rsidP="001C5835">
      <w:pPr>
        <w:widowControl w:val="0"/>
        <w:autoSpaceDE w:val="0"/>
        <w:autoSpaceDN w:val="0"/>
        <w:adjustRightInd w:val="0"/>
        <w:ind w:right="101"/>
        <w:jc w:val="center"/>
        <w:outlineLvl w:val="0"/>
        <w:rPr>
          <w:rFonts w:ascii="Verdana" w:hAnsi="Verdana"/>
          <w:color w:val="000000" w:themeColor="text1"/>
          <w:sz w:val="22"/>
          <w:szCs w:val="22"/>
        </w:rPr>
      </w:pPr>
      <w:bookmarkStart w:id="0" w:name="_Toc28976506"/>
      <w:r w:rsidRPr="0090251D">
        <w:rPr>
          <w:rFonts w:ascii="Verdana" w:hAnsi="Verdana"/>
          <w:color w:val="000000" w:themeColor="text1"/>
          <w:sz w:val="22"/>
          <w:szCs w:val="22"/>
        </w:rPr>
        <w:t>Steven v. The Fidelity and Casualty Company</w:t>
      </w:r>
      <w:bookmarkEnd w:id="0"/>
    </w:p>
    <w:p w14:paraId="7696A0D6" w14:textId="77777777" w:rsidR="001C5835" w:rsidRPr="0090251D" w:rsidRDefault="001C5835" w:rsidP="001C5835">
      <w:pPr>
        <w:widowControl w:val="0"/>
        <w:autoSpaceDE w:val="0"/>
        <w:autoSpaceDN w:val="0"/>
        <w:adjustRightInd w:val="0"/>
        <w:jc w:val="center"/>
        <w:rPr>
          <w:rFonts w:ascii="Verdana" w:hAnsi="Verdana"/>
          <w:color w:val="000000" w:themeColor="text1"/>
          <w:sz w:val="22"/>
          <w:szCs w:val="22"/>
        </w:rPr>
      </w:pPr>
      <w:r w:rsidRPr="0090251D">
        <w:rPr>
          <w:rFonts w:ascii="Verdana" w:hAnsi="Verdana"/>
          <w:color w:val="000000" w:themeColor="text1"/>
          <w:sz w:val="22"/>
          <w:szCs w:val="22"/>
        </w:rPr>
        <w:t>Supreme Court of California</w:t>
      </w:r>
    </w:p>
    <w:p w14:paraId="0BA53BEA" w14:textId="77777777" w:rsidR="001C5835" w:rsidRPr="0090251D" w:rsidRDefault="001C5835" w:rsidP="001C5835">
      <w:pPr>
        <w:rPr>
          <w:rFonts w:ascii="Verdana" w:hAnsi="Verdana"/>
          <w:color w:val="000000" w:themeColor="text1"/>
          <w:sz w:val="22"/>
          <w:szCs w:val="22"/>
        </w:rPr>
      </w:pPr>
    </w:p>
    <w:p w14:paraId="5CF83162" w14:textId="77777777" w:rsidR="001C5835" w:rsidRPr="0090251D" w:rsidRDefault="001C5835" w:rsidP="001C5835">
      <w:pPr>
        <w:widowControl w:val="0"/>
        <w:autoSpaceDE w:val="0"/>
        <w:autoSpaceDN w:val="0"/>
        <w:adjustRightInd w:val="0"/>
        <w:jc w:val="center"/>
        <w:rPr>
          <w:rFonts w:ascii="Verdana" w:hAnsi="Verdana"/>
          <w:b/>
          <w:color w:val="000000" w:themeColor="text1"/>
          <w:sz w:val="22"/>
          <w:szCs w:val="22"/>
        </w:rPr>
      </w:pPr>
    </w:p>
    <w:p w14:paraId="388B7157" w14:textId="77777777" w:rsidR="001C5835" w:rsidRPr="0090251D" w:rsidRDefault="001C5835" w:rsidP="001C5835">
      <w:pPr>
        <w:widowControl w:val="0"/>
        <w:autoSpaceDE w:val="0"/>
        <w:autoSpaceDN w:val="0"/>
        <w:adjustRightInd w:val="0"/>
        <w:jc w:val="center"/>
        <w:rPr>
          <w:rFonts w:ascii="Verdana" w:hAnsi="Verdana"/>
          <w:color w:val="000000" w:themeColor="text1"/>
          <w:sz w:val="22"/>
          <w:szCs w:val="22"/>
        </w:rPr>
      </w:pPr>
      <w:r w:rsidRPr="0090251D">
        <w:rPr>
          <w:rFonts w:ascii="Verdana" w:hAnsi="Verdana"/>
          <w:color w:val="000000" w:themeColor="text1"/>
          <w:sz w:val="22"/>
          <w:szCs w:val="22"/>
        </w:rPr>
        <w:t>58 Cal.2d 862 (1962)</w:t>
      </w:r>
    </w:p>
    <w:p w14:paraId="5887F04B" w14:textId="77777777" w:rsidR="001C5835" w:rsidRPr="0090251D" w:rsidRDefault="001C5835" w:rsidP="001C5835">
      <w:pPr>
        <w:widowControl w:val="0"/>
        <w:autoSpaceDE w:val="0"/>
        <w:autoSpaceDN w:val="0"/>
        <w:adjustRightInd w:val="0"/>
        <w:jc w:val="both"/>
        <w:rPr>
          <w:rFonts w:ascii="Verdana" w:hAnsi="Verdana"/>
          <w:color w:val="000000" w:themeColor="text1"/>
          <w:sz w:val="22"/>
          <w:szCs w:val="22"/>
        </w:rPr>
      </w:pPr>
      <w:r w:rsidRPr="0090251D">
        <w:rPr>
          <w:rFonts w:ascii="Verdana" w:hAnsi="Verdana"/>
          <w:color w:val="000000" w:themeColor="text1"/>
          <w:sz w:val="22"/>
          <w:szCs w:val="22"/>
        </w:rPr>
        <w:t>TOBRINER, J.</w:t>
      </w:r>
    </w:p>
    <w:p w14:paraId="721A5758" w14:textId="77777777" w:rsidR="001C5835" w:rsidRPr="0090251D" w:rsidRDefault="001C5835" w:rsidP="001C5835">
      <w:pPr>
        <w:widowControl w:val="0"/>
        <w:autoSpaceDE w:val="0"/>
        <w:autoSpaceDN w:val="0"/>
        <w:adjustRightInd w:val="0"/>
        <w:jc w:val="both"/>
        <w:rPr>
          <w:rFonts w:ascii="Verdana" w:hAnsi="Verdana"/>
          <w:color w:val="000000" w:themeColor="text1"/>
          <w:sz w:val="22"/>
          <w:szCs w:val="22"/>
        </w:rPr>
      </w:pPr>
      <w:r w:rsidRPr="0090251D">
        <w:rPr>
          <w:rFonts w:ascii="Verdana" w:hAnsi="Verdana"/>
          <w:color w:val="000000" w:themeColor="text1"/>
          <w:sz w:val="22"/>
          <w:szCs w:val="22"/>
        </w:rPr>
        <w:t>We point out here why we have concluded that the provisions of an airplane trip insurance policy on the life of the beneficiary’s husband did not plainly or clearly provide for noncoverage, and why, in the absence of such provision, in this unusual case, the insurer is liable. Accordingly, we do not believe that the judgment for the insurer, rendered after trial without a jury, should stand.</w:t>
      </w:r>
    </w:p>
    <w:p w14:paraId="7795AC99" w14:textId="77777777" w:rsidR="001C5835" w:rsidRPr="0090251D" w:rsidRDefault="001C5835" w:rsidP="001C5835">
      <w:pPr>
        <w:widowControl w:val="0"/>
        <w:autoSpaceDE w:val="0"/>
        <w:autoSpaceDN w:val="0"/>
        <w:adjustRightInd w:val="0"/>
        <w:jc w:val="both"/>
        <w:rPr>
          <w:rFonts w:ascii="Verdana" w:hAnsi="Verdana"/>
          <w:color w:val="000000" w:themeColor="text1"/>
          <w:sz w:val="22"/>
          <w:szCs w:val="22"/>
        </w:rPr>
      </w:pPr>
      <w:r w:rsidRPr="0090251D">
        <w:rPr>
          <w:rFonts w:ascii="Verdana" w:hAnsi="Verdana"/>
          <w:color w:val="000000" w:themeColor="text1"/>
          <w:sz w:val="22"/>
          <w:szCs w:val="22"/>
        </w:rPr>
        <w:t> </w:t>
      </w:r>
    </w:p>
    <w:p w14:paraId="440B5D7F" w14:textId="77777777" w:rsidR="001C5835" w:rsidRPr="0090251D" w:rsidRDefault="001C5835" w:rsidP="001C5835">
      <w:pPr>
        <w:widowControl w:val="0"/>
        <w:autoSpaceDE w:val="0"/>
        <w:autoSpaceDN w:val="0"/>
        <w:adjustRightInd w:val="0"/>
        <w:jc w:val="both"/>
        <w:rPr>
          <w:rFonts w:ascii="Verdana" w:hAnsi="Verdana"/>
          <w:color w:val="000000" w:themeColor="text1"/>
          <w:sz w:val="22"/>
          <w:szCs w:val="22"/>
        </w:rPr>
      </w:pPr>
      <w:r w:rsidRPr="0090251D">
        <w:rPr>
          <w:rFonts w:ascii="Verdana" w:hAnsi="Verdana"/>
          <w:color w:val="000000" w:themeColor="text1"/>
          <w:sz w:val="22"/>
          <w:szCs w:val="22"/>
        </w:rPr>
        <w:t>On March 3, 1957, Mr. George A. Steven purchased at Los Angeles, California, a round-trip airplane ticket to Dayton, Ohio. As part of the return trip Mr. Steven’s itinerary included a flight from Terre Haute, Indiana, to Chicago, Illinois. Mr. Steven simultaneously purchased for a premium of $2.50 a $62,500 life insurance policy which named his wife, appellant, as the beneficiary.</w:t>
      </w:r>
    </w:p>
    <w:p w14:paraId="030EAAFB" w14:textId="77777777" w:rsidR="001C5835" w:rsidRPr="0090251D" w:rsidRDefault="001C5835" w:rsidP="001C5835">
      <w:pPr>
        <w:widowControl w:val="0"/>
        <w:autoSpaceDE w:val="0"/>
        <w:autoSpaceDN w:val="0"/>
        <w:adjustRightInd w:val="0"/>
        <w:jc w:val="both"/>
        <w:rPr>
          <w:rFonts w:ascii="Verdana" w:hAnsi="Verdana"/>
          <w:color w:val="000000" w:themeColor="text1"/>
          <w:sz w:val="22"/>
          <w:szCs w:val="22"/>
        </w:rPr>
      </w:pPr>
      <w:r w:rsidRPr="0090251D">
        <w:rPr>
          <w:rFonts w:ascii="Verdana" w:hAnsi="Verdana"/>
          <w:color w:val="000000" w:themeColor="text1"/>
          <w:sz w:val="22"/>
          <w:szCs w:val="22"/>
        </w:rPr>
        <w:t> </w:t>
      </w:r>
    </w:p>
    <w:p w14:paraId="64C20A7D" w14:textId="77777777" w:rsidR="001C5835" w:rsidRPr="0090251D" w:rsidRDefault="001C5835" w:rsidP="001C5835">
      <w:pPr>
        <w:widowControl w:val="0"/>
        <w:autoSpaceDE w:val="0"/>
        <w:autoSpaceDN w:val="0"/>
        <w:adjustRightInd w:val="0"/>
        <w:jc w:val="both"/>
        <w:rPr>
          <w:rFonts w:ascii="Verdana" w:hAnsi="Verdana"/>
          <w:color w:val="000000" w:themeColor="text1"/>
          <w:sz w:val="22"/>
          <w:szCs w:val="22"/>
        </w:rPr>
      </w:pPr>
      <w:r w:rsidRPr="0090251D">
        <w:rPr>
          <w:rFonts w:ascii="Verdana" w:hAnsi="Verdana"/>
          <w:color w:val="000000" w:themeColor="text1"/>
          <w:sz w:val="22"/>
          <w:szCs w:val="22"/>
        </w:rPr>
        <w:t>Mr. Steven bought the policy by means of a vending machine. The policy set out across the top the following specifications: “Do Not Purchase More Than a Total of $62,500 Principal Sum-Nor for Travel on Other Than Scheduled Air Carriers. This Policy Covers on One-Way Trip Only Unless Round Trip Ticket Is Purchased Before Departure.” Below this printed statement a box form provided for the insertion on appropriate lines of the insured’s name, the name and address of the beneficiary, the point of departure and destination, the extent of the trip as on a one-way or round-trip ticket, the date, the principal sum of insurance ($62,500), the amount of the premium ($2.50), and the insured’s signature. The evidence does not clearly show whether at the time of purchase the aperture of the vending machine disclosed the entire top portion of the policy, including the printed warning as to amount and coverage for travel on “scheduled air carriers,” or merely the form for the personal data and flight information to be furnished by the purchaser. After obtaining the policy, Mr. Steven, using the envelope provided by the machine, mailed it to his wife.</w:t>
      </w:r>
    </w:p>
    <w:p w14:paraId="03195D2B" w14:textId="77777777" w:rsidR="001C5835" w:rsidRPr="0090251D" w:rsidRDefault="001C5835" w:rsidP="001C5835">
      <w:pPr>
        <w:widowControl w:val="0"/>
        <w:autoSpaceDE w:val="0"/>
        <w:autoSpaceDN w:val="0"/>
        <w:adjustRightInd w:val="0"/>
        <w:jc w:val="both"/>
        <w:rPr>
          <w:rFonts w:ascii="Verdana" w:hAnsi="Verdana"/>
          <w:color w:val="000000" w:themeColor="text1"/>
          <w:sz w:val="22"/>
          <w:szCs w:val="22"/>
        </w:rPr>
      </w:pPr>
      <w:r w:rsidRPr="0090251D">
        <w:rPr>
          <w:rFonts w:ascii="Verdana" w:hAnsi="Verdana"/>
          <w:color w:val="000000" w:themeColor="text1"/>
          <w:sz w:val="22"/>
          <w:szCs w:val="22"/>
        </w:rPr>
        <w:t> </w:t>
      </w:r>
    </w:p>
    <w:p w14:paraId="7F17F97B" w14:textId="77777777" w:rsidR="001C5835" w:rsidRPr="0090251D" w:rsidRDefault="001C5835" w:rsidP="001C5835">
      <w:pPr>
        <w:widowControl w:val="0"/>
        <w:autoSpaceDE w:val="0"/>
        <w:autoSpaceDN w:val="0"/>
        <w:adjustRightInd w:val="0"/>
        <w:jc w:val="both"/>
        <w:rPr>
          <w:rFonts w:ascii="Verdana" w:hAnsi="Verdana"/>
          <w:color w:val="000000" w:themeColor="text1"/>
          <w:sz w:val="22"/>
          <w:szCs w:val="22"/>
        </w:rPr>
      </w:pPr>
      <w:r w:rsidRPr="0090251D">
        <w:rPr>
          <w:rFonts w:ascii="Verdana" w:hAnsi="Verdana"/>
          <w:color w:val="000000" w:themeColor="text1"/>
          <w:sz w:val="22"/>
          <w:szCs w:val="22"/>
        </w:rPr>
        <w:t xml:space="preserve">On March 6, 1957, on his return trip from Dayton, Mr. Steven, according to his original plan, stopped off at Terre Haute. He arrived there between 7 and 8 o’clock in the morning. His round-trip ticket scheduled him to take a Lake Central Airlines plane to Chicago at noon that day. At about that time the public address system at the airport announced that the Lake Central plane had been grounded in Indianapolis and that there would be some delay. After several further announcements of repeated delays, the scheduled Lake Central flight to Chicago was finally cancelled at 4:30 p. m. </w:t>
      </w:r>
    </w:p>
    <w:p w14:paraId="55CAF319" w14:textId="77777777" w:rsidR="001C5835" w:rsidRPr="0090251D" w:rsidRDefault="001C5835" w:rsidP="001C5835">
      <w:pPr>
        <w:widowControl w:val="0"/>
        <w:autoSpaceDE w:val="0"/>
        <w:autoSpaceDN w:val="0"/>
        <w:adjustRightInd w:val="0"/>
        <w:jc w:val="both"/>
        <w:rPr>
          <w:rFonts w:ascii="Verdana" w:hAnsi="Verdana"/>
          <w:color w:val="000000" w:themeColor="text1"/>
          <w:sz w:val="22"/>
          <w:szCs w:val="22"/>
        </w:rPr>
      </w:pPr>
      <w:r w:rsidRPr="0090251D">
        <w:rPr>
          <w:rFonts w:ascii="Verdana" w:hAnsi="Verdana"/>
          <w:color w:val="000000" w:themeColor="text1"/>
          <w:sz w:val="22"/>
          <w:szCs w:val="22"/>
        </w:rPr>
        <w:t> </w:t>
      </w:r>
    </w:p>
    <w:p w14:paraId="65DCE9F6" w14:textId="77777777" w:rsidR="001C5835" w:rsidRPr="0090251D" w:rsidRDefault="001C5835" w:rsidP="001C5835">
      <w:pPr>
        <w:widowControl w:val="0"/>
        <w:autoSpaceDE w:val="0"/>
        <w:autoSpaceDN w:val="0"/>
        <w:adjustRightInd w:val="0"/>
        <w:jc w:val="both"/>
        <w:rPr>
          <w:rFonts w:ascii="Verdana" w:hAnsi="Verdana"/>
          <w:color w:val="000000" w:themeColor="text1"/>
          <w:sz w:val="22"/>
          <w:szCs w:val="22"/>
        </w:rPr>
      </w:pPr>
      <w:r w:rsidRPr="0090251D">
        <w:rPr>
          <w:rFonts w:ascii="Verdana" w:hAnsi="Verdana"/>
          <w:color w:val="000000" w:themeColor="text1"/>
          <w:sz w:val="22"/>
          <w:szCs w:val="22"/>
        </w:rPr>
        <w:t xml:space="preserve">The agent of Lake Central Airlines then attempted to arrange for Mr. Steven and three other men substitute means of transportation to Chicago. The agent phoned railroads, bus lines and even an automobile rental company. After concluding that he could not thereby arrange a connection with the scheduled Chicago flight to Los Angeles, the agent took Mr. Steven and the other three men to the office of the Turner Aviation Corporation (hereinafter designated Turner) at the Terre Haute </w:t>
      </w:r>
      <w:r w:rsidRPr="0090251D">
        <w:rPr>
          <w:rFonts w:ascii="Verdana" w:hAnsi="Verdana"/>
          <w:color w:val="000000" w:themeColor="text1"/>
          <w:sz w:val="22"/>
          <w:szCs w:val="22"/>
        </w:rPr>
        <w:lastRenderedPageBreak/>
        <w:t>airport and introduced them to the agent there in charge. The Lake Central agent indicated that a flight on a Turner plane provided the only means for Mr. Steven to make his scheduled connection with the Chicago plane, a connection which Mr. Steven particularly desired because an essential work project awaited him in Los Angeles the next morning. Turner agreed to fly the men to Chicago for $36 per person, or, if two more passengers could be obtained, for $21 a person. Two additional passengers were obtained and accordingly Mr. Steven and each of the other passengers paid Turner $21 for his ticket.</w:t>
      </w:r>
    </w:p>
    <w:p w14:paraId="67086113" w14:textId="77777777" w:rsidR="001C5835" w:rsidRPr="0090251D" w:rsidRDefault="001C5835" w:rsidP="001C5835">
      <w:pPr>
        <w:widowControl w:val="0"/>
        <w:autoSpaceDE w:val="0"/>
        <w:autoSpaceDN w:val="0"/>
        <w:adjustRightInd w:val="0"/>
        <w:jc w:val="both"/>
        <w:rPr>
          <w:rFonts w:ascii="Verdana" w:hAnsi="Verdana"/>
          <w:color w:val="000000" w:themeColor="text1"/>
          <w:sz w:val="22"/>
          <w:szCs w:val="22"/>
        </w:rPr>
      </w:pPr>
      <w:r w:rsidRPr="0090251D">
        <w:rPr>
          <w:rFonts w:ascii="Verdana" w:hAnsi="Verdana"/>
          <w:color w:val="000000" w:themeColor="text1"/>
          <w:sz w:val="22"/>
          <w:szCs w:val="22"/>
        </w:rPr>
        <w:t> </w:t>
      </w:r>
    </w:p>
    <w:p w14:paraId="47810685" w14:textId="77777777" w:rsidR="001C5835" w:rsidRPr="0090251D" w:rsidRDefault="001C5835" w:rsidP="001C5835">
      <w:pPr>
        <w:widowControl w:val="0"/>
        <w:autoSpaceDE w:val="0"/>
        <w:autoSpaceDN w:val="0"/>
        <w:adjustRightInd w:val="0"/>
        <w:jc w:val="both"/>
        <w:rPr>
          <w:rFonts w:ascii="Verdana" w:hAnsi="Verdana"/>
          <w:color w:val="000000" w:themeColor="text1"/>
          <w:sz w:val="22"/>
          <w:szCs w:val="22"/>
        </w:rPr>
      </w:pPr>
      <w:r w:rsidRPr="0090251D">
        <w:rPr>
          <w:rFonts w:ascii="Verdana" w:hAnsi="Verdana"/>
          <w:color w:val="000000" w:themeColor="text1"/>
          <w:sz w:val="22"/>
          <w:szCs w:val="22"/>
        </w:rPr>
        <w:t xml:space="preserve">Mr. Steven boarded the Turner aircraft, a Piper Tri-Pacer airplane, which took off from the Terre </w:t>
      </w:r>
      <w:proofErr w:type="spellStart"/>
      <w:r w:rsidRPr="0090251D">
        <w:rPr>
          <w:rFonts w:ascii="Verdana" w:hAnsi="Verdana"/>
          <w:color w:val="000000" w:themeColor="text1"/>
          <w:sz w:val="22"/>
          <w:szCs w:val="22"/>
        </w:rPr>
        <w:t>Taute</w:t>
      </w:r>
      <w:proofErr w:type="spellEnd"/>
      <w:r w:rsidRPr="0090251D">
        <w:rPr>
          <w:rFonts w:ascii="Verdana" w:hAnsi="Verdana"/>
          <w:color w:val="000000" w:themeColor="text1"/>
          <w:sz w:val="22"/>
          <w:szCs w:val="22"/>
        </w:rPr>
        <w:t xml:space="preserve"> airfield at 5:55 p. m. </w:t>
      </w:r>
      <w:proofErr w:type="spellStart"/>
      <w:r w:rsidRPr="0090251D">
        <w:rPr>
          <w:rFonts w:ascii="Verdana" w:hAnsi="Verdana"/>
          <w:color w:val="000000" w:themeColor="text1"/>
          <w:sz w:val="22"/>
          <w:szCs w:val="22"/>
        </w:rPr>
        <w:t>Some time</w:t>
      </w:r>
      <w:proofErr w:type="spellEnd"/>
      <w:r w:rsidRPr="0090251D">
        <w:rPr>
          <w:rFonts w:ascii="Verdana" w:hAnsi="Verdana"/>
          <w:color w:val="000000" w:themeColor="text1"/>
          <w:sz w:val="22"/>
          <w:szCs w:val="22"/>
        </w:rPr>
        <w:t xml:space="preserve"> around 7 p. m. on March 6, 1957, near Grant Park, Illinois, the plane crashed. Mr. Steven suffered fatal injuries.</w:t>
      </w:r>
    </w:p>
    <w:p w14:paraId="3BE3F661" w14:textId="77777777" w:rsidR="001C5835" w:rsidRPr="0090251D" w:rsidRDefault="001C5835" w:rsidP="001C5835">
      <w:pPr>
        <w:widowControl w:val="0"/>
        <w:autoSpaceDE w:val="0"/>
        <w:autoSpaceDN w:val="0"/>
        <w:adjustRightInd w:val="0"/>
        <w:jc w:val="both"/>
        <w:rPr>
          <w:rFonts w:ascii="Verdana" w:hAnsi="Verdana"/>
          <w:color w:val="000000" w:themeColor="text1"/>
          <w:sz w:val="22"/>
          <w:szCs w:val="22"/>
        </w:rPr>
      </w:pPr>
      <w:r w:rsidRPr="0090251D">
        <w:rPr>
          <w:rFonts w:ascii="Verdana" w:hAnsi="Verdana"/>
          <w:color w:val="000000" w:themeColor="text1"/>
          <w:sz w:val="22"/>
          <w:szCs w:val="22"/>
        </w:rPr>
        <w:t> </w:t>
      </w:r>
    </w:p>
    <w:p w14:paraId="336FCDD1" w14:textId="77777777" w:rsidR="001C5835" w:rsidRPr="0090251D" w:rsidRDefault="001C5835" w:rsidP="001C5835">
      <w:pPr>
        <w:widowControl w:val="0"/>
        <w:autoSpaceDE w:val="0"/>
        <w:autoSpaceDN w:val="0"/>
        <w:adjustRightInd w:val="0"/>
        <w:jc w:val="both"/>
        <w:rPr>
          <w:rFonts w:ascii="Verdana" w:hAnsi="Verdana"/>
          <w:color w:val="000000" w:themeColor="text1"/>
          <w:sz w:val="22"/>
          <w:szCs w:val="22"/>
        </w:rPr>
      </w:pPr>
      <w:r w:rsidRPr="0090251D">
        <w:rPr>
          <w:rFonts w:ascii="Verdana" w:hAnsi="Verdana"/>
          <w:color w:val="000000" w:themeColor="text1"/>
          <w:sz w:val="22"/>
          <w:szCs w:val="22"/>
        </w:rPr>
        <w:t>During March 1957 Turner operated out of Terre Haute under an air-taxi certificate issued either by the Civil Aeronautics Board or the Civil Aeronautics Administration. As of the date of the crash, Turner held no certificate of public convenience and necessity from the Civil Aeronautics Board, the governmental authority empowered to issue such certificates. Neither the State of Illinois nor the State of Indiana grants certificates of public convenience and necessity or other authorization to air carriers of any kind. During March 1957 Turner did not publish schedules and tariffs for regular passenger service between named cities within the boundaries of either Illinois or Indiana at regular and specified times. The plane trip on which the accident occurred was not a regular and scheduled flight of Turner.</w:t>
      </w:r>
    </w:p>
    <w:p w14:paraId="633797F3" w14:textId="77777777" w:rsidR="001C5835" w:rsidRPr="0090251D" w:rsidRDefault="001C5835" w:rsidP="001C5835">
      <w:pPr>
        <w:widowControl w:val="0"/>
        <w:autoSpaceDE w:val="0"/>
        <w:autoSpaceDN w:val="0"/>
        <w:adjustRightInd w:val="0"/>
        <w:jc w:val="both"/>
        <w:rPr>
          <w:rFonts w:ascii="Verdana" w:hAnsi="Verdana"/>
          <w:color w:val="000000" w:themeColor="text1"/>
          <w:sz w:val="22"/>
          <w:szCs w:val="22"/>
        </w:rPr>
      </w:pPr>
      <w:r w:rsidRPr="0090251D">
        <w:rPr>
          <w:rFonts w:ascii="Verdana" w:hAnsi="Verdana"/>
          <w:color w:val="000000" w:themeColor="text1"/>
          <w:sz w:val="22"/>
          <w:szCs w:val="22"/>
        </w:rPr>
        <w:t> </w:t>
      </w:r>
    </w:p>
    <w:p w14:paraId="66CD3AFD" w14:textId="77777777" w:rsidR="001C5835" w:rsidRPr="0090251D" w:rsidRDefault="001C5835" w:rsidP="001C5835">
      <w:pPr>
        <w:widowControl w:val="0"/>
        <w:autoSpaceDE w:val="0"/>
        <w:autoSpaceDN w:val="0"/>
        <w:adjustRightInd w:val="0"/>
        <w:jc w:val="both"/>
        <w:rPr>
          <w:rFonts w:ascii="Verdana" w:hAnsi="Verdana"/>
          <w:color w:val="000000" w:themeColor="text1"/>
          <w:sz w:val="22"/>
          <w:szCs w:val="22"/>
        </w:rPr>
      </w:pPr>
      <w:r w:rsidRPr="0090251D">
        <w:rPr>
          <w:rFonts w:ascii="Verdana" w:hAnsi="Verdana"/>
          <w:color w:val="000000" w:themeColor="text1"/>
          <w:sz w:val="22"/>
          <w:szCs w:val="22"/>
        </w:rPr>
        <w:t>The trial court found that the deceased at the time of the accident “was not riding as a passenger on an aircraft operated by a scheduled air carrier, as defined in [the] policy,</w:t>
      </w:r>
      <w:r w:rsidRPr="0090251D">
        <w:rPr>
          <w:rFonts w:ascii="Verdana" w:hAnsi="Verdana"/>
          <w:color w:val="000000" w:themeColor="text1"/>
          <w:sz w:val="22"/>
          <w:szCs w:val="22"/>
          <w:vertAlign w:val="superscript"/>
        </w:rPr>
        <w:t>1</w:t>
      </w:r>
      <w:r w:rsidRPr="0090251D">
        <w:rPr>
          <w:rFonts w:ascii="Verdana" w:hAnsi="Verdana"/>
          <w:color w:val="000000" w:themeColor="text1"/>
          <w:sz w:val="22"/>
          <w:szCs w:val="22"/>
        </w:rPr>
        <w:t xml:space="preserve"> and further ... that he was riding a charter plane from Terre Haute, Indiana, to Chicago, Illinois,” and concluded that appellant could not recover on the policy.</w:t>
      </w:r>
    </w:p>
    <w:p w14:paraId="6A5CE375" w14:textId="77777777" w:rsidR="001C5835" w:rsidRPr="0090251D" w:rsidRDefault="001C5835" w:rsidP="001C5835">
      <w:pPr>
        <w:widowControl w:val="0"/>
        <w:autoSpaceDE w:val="0"/>
        <w:autoSpaceDN w:val="0"/>
        <w:adjustRightInd w:val="0"/>
        <w:jc w:val="both"/>
        <w:rPr>
          <w:rFonts w:ascii="Verdana" w:hAnsi="Verdana"/>
          <w:color w:val="000000" w:themeColor="text1"/>
          <w:sz w:val="22"/>
          <w:szCs w:val="22"/>
        </w:rPr>
      </w:pPr>
      <w:r w:rsidRPr="0090251D">
        <w:rPr>
          <w:rFonts w:ascii="Verdana" w:hAnsi="Verdana"/>
          <w:color w:val="000000" w:themeColor="text1"/>
          <w:sz w:val="22"/>
          <w:szCs w:val="22"/>
        </w:rPr>
        <w:t> </w:t>
      </w:r>
    </w:p>
    <w:tbl>
      <w:tblPr>
        <w:tblW w:w="0" w:type="auto"/>
        <w:tblLayout w:type="fixed"/>
        <w:tblCellMar>
          <w:left w:w="0" w:type="dxa"/>
          <w:right w:w="0" w:type="dxa"/>
        </w:tblCellMar>
        <w:tblLook w:val="0000" w:firstRow="0" w:lastRow="0" w:firstColumn="0" w:lastColumn="0" w:noHBand="0" w:noVBand="0"/>
      </w:tblPr>
      <w:tblGrid>
        <w:gridCol w:w="600"/>
        <w:gridCol w:w="9480"/>
      </w:tblGrid>
      <w:tr w:rsidR="001C5835" w:rsidRPr="0090251D" w14:paraId="736E8E05" w14:textId="77777777" w:rsidTr="00156334">
        <w:tc>
          <w:tcPr>
            <w:tcW w:w="600" w:type="dxa"/>
            <w:tcBorders>
              <w:top w:val="nil"/>
              <w:left w:val="nil"/>
              <w:bottom w:val="nil"/>
              <w:right w:val="nil"/>
            </w:tcBorders>
          </w:tcPr>
          <w:p w14:paraId="088F00C2" w14:textId="77777777" w:rsidR="001C5835" w:rsidRPr="0090251D" w:rsidRDefault="001C5835" w:rsidP="00156334">
            <w:pPr>
              <w:widowControl w:val="0"/>
              <w:autoSpaceDE w:val="0"/>
              <w:autoSpaceDN w:val="0"/>
              <w:adjustRightInd w:val="0"/>
              <w:rPr>
                <w:rFonts w:ascii="Verdana" w:hAnsi="Verdana"/>
                <w:color w:val="000000" w:themeColor="text1"/>
                <w:sz w:val="22"/>
                <w:szCs w:val="22"/>
              </w:rPr>
            </w:pPr>
          </w:p>
        </w:tc>
        <w:tc>
          <w:tcPr>
            <w:tcW w:w="9480" w:type="dxa"/>
            <w:tcBorders>
              <w:top w:val="nil"/>
              <w:left w:val="nil"/>
              <w:bottom w:val="nil"/>
              <w:right w:val="nil"/>
            </w:tcBorders>
            <w:tcMar>
              <w:top w:w="90" w:type="dxa"/>
              <w:bottom w:w="90" w:type="dxa"/>
            </w:tcMar>
          </w:tcPr>
          <w:p w14:paraId="711CD29D" w14:textId="77777777" w:rsidR="001C5835" w:rsidRPr="0090251D" w:rsidRDefault="001C5835" w:rsidP="00156334">
            <w:pPr>
              <w:widowControl w:val="0"/>
              <w:autoSpaceDE w:val="0"/>
              <w:autoSpaceDN w:val="0"/>
              <w:adjustRightInd w:val="0"/>
              <w:jc w:val="both"/>
              <w:rPr>
                <w:rFonts w:ascii="Verdana" w:hAnsi="Verdana"/>
                <w:color w:val="000000" w:themeColor="text1"/>
                <w:sz w:val="22"/>
                <w:szCs w:val="22"/>
              </w:rPr>
            </w:pPr>
            <w:r w:rsidRPr="0090251D">
              <w:rPr>
                <w:rFonts w:ascii="Verdana" w:hAnsi="Verdana"/>
                <w:color w:val="000000" w:themeColor="text1"/>
                <w:sz w:val="22"/>
                <w:szCs w:val="22"/>
              </w:rPr>
              <w:t>The policy provides in part:</w:t>
            </w:r>
          </w:p>
          <w:p w14:paraId="79C8BD74" w14:textId="77777777" w:rsidR="001C5835" w:rsidRPr="0090251D" w:rsidRDefault="001C5835" w:rsidP="00156334">
            <w:pPr>
              <w:widowControl w:val="0"/>
              <w:autoSpaceDE w:val="0"/>
              <w:autoSpaceDN w:val="0"/>
              <w:adjustRightInd w:val="0"/>
              <w:jc w:val="both"/>
              <w:rPr>
                <w:rFonts w:ascii="Verdana" w:hAnsi="Verdana"/>
                <w:color w:val="000000" w:themeColor="text1"/>
                <w:sz w:val="22"/>
                <w:szCs w:val="22"/>
              </w:rPr>
            </w:pPr>
            <w:r w:rsidRPr="0090251D">
              <w:rPr>
                <w:rFonts w:ascii="Verdana" w:hAnsi="Verdana"/>
                <w:color w:val="000000" w:themeColor="text1"/>
                <w:sz w:val="22"/>
                <w:szCs w:val="22"/>
              </w:rPr>
              <w:t>“1. Insuring Clause. Ticket or Pass Requirement. The Company will pay the benefits specified below if during the term of this policy the Insured suffers loss resulting directly and independently of all other causes from accidental bodily injury (hereinafter referred to as ‘such injury’) sustained under circumstances specified below during the first one-way or round airline trip taken by the Insured after the purchase of this policy on Aircraft Operated by a Scheduled Air Carrier as defined below from the Point of Departure to the Destination, both shown above, and return if round trip ticket is obtained before departure, provided that at the time that the Insured sustains such injury he is traveling on a transportation ticket or pass covering the whole of said airline trip, issued to him for transportation on an aircraft operated by a scheduled air carrier.”</w:t>
            </w:r>
          </w:p>
          <w:p w14:paraId="2519050D" w14:textId="77777777" w:rsidR="001C5835" w:rsidRPr="0090251D" w:rsidRDefault="001C5835" w:rsidP="00156334">
            <w:pPr>
              <w:widowControl w:val="0"/>
              <w:autoSpaceDE w:val="0"/>
              <w:autoSpaceDN w:val="0"/>
              <w:adjustRightInd w:val="0"/>
              <w:jc w:val="both"/>
              <w:rPr>
                <w:rFonts w:ascii="Verdana" w:hAnsi="Verdana"/>
                <w:color w:val="000000" w:themeColor="text1"/>
                <w:sz w:val="22"/>
                <w:szCs w:val="22"/>
              </w:rPr>
            </w:pPr>
            <w:r w:rsidRPr="0090251D">
              <w:rPr>
                <w:rFonts w:ascii="Verdana" w:hAnsi="Verdana"/>
                <w:color w:val="000000" w:themeColor="text1"/>
                <w:sz w:val="22"/>
                <w:szCs w:val="22"/>
              </w:rPr>
              <w:t xml:space="preserve">“4. Definition of Aircraft Operated by a Scheduled Air Carrier. The words ‘Aircraft Operated by a Scheduled Air Carrier’ as used in this policy, mean and are defined as follows: (1) aircraft of United States registry, operated on a regular, special or chartered flight by a scheduled air carrier holding a certificate of Public Convenience and Necessity issued by the Civil Aeronautics Board of the United States of America, or its successor, and which in accordance therewith files, prints, maintains and </w:t>
            </w:r>
            <w:r w:rsidRPr="0090251D">
              <w:rPr>
                <w:rFonts w:ascii="Verdana" w:hAnsi="Verdana"/>
                <w:color w:val="000000" w:themeColor="text1"/>
                <w:sz w:val="22"/>
                <w:szCs w:val="22"/>
              </w:rPr>
              <w:lastRenderedPageBreak/>
              <w:t>publishes schedules and tariffs for regular passenger service between named cities at regular and specified times, or (2) aircraft of foreign registry ... or (3) aircraft of United States registry operated on a regular scheduled flight solely within the boundaries of a State of the United States by a scheduled air carrier legally authorized to conduct such operation, and which files, prints, maintains and publishes schedules and tariffs for regular passenger service between named cities solely within the boundaries of such State at regular and specified times. Specifically excluded from the above definition of ‘Aircraft Operated by a Scheduled Air Carrier’ are any and all aircraft operated by scheduled military airlines and any and all aircraft operated by air carriers recognized, designated, licensed or determined by the governmental authority having jurisdiction over civil aviation as being irregular or non-scheduled air carriers.”</w:t>
            </w:r>
          </w:p>
          <w:p w14:paraId="4BE38B94" w14:textId="77777777" w:rsidR="001C5835" w:rsidRPr="0090251D" w:rsidRDefault="001C5835" w:rsidP="00156334">
            <w:pPr>
              <w:widowControl w:val="0"/>
              <w:autoSpaceDE w:val="0"/>
              <w:autoSpaceDN w:val="0"/>
              <w:adjustRightInd w:val="0"/>
              <w:jc w:val="both"/>
              <w:rPr>
                <w:rFonts w:ascii="Verdana" w:hAnsi="Verdana"/>
                <w:color w:val="000000" w:themeColor="text1"/>
                <w:sz w:val="22"/>
                <w:szCs w:val="22"/>
              </w:rPr>
            </w:pPr>
          </w:p>
        </w:tc>
      </w:tr>
    </w:tbl>
    <w:p w14:paraId="734B4D2D" w14:textId="77777777" w:rsidR="001C5835" w:rsidRPr="0090251D" w:rsidRDefault="001C5835" w:rsidP="001C5835">
      <w:pPr>
        <w:widowControl w:val="0"/>
        <w:autoSpaceDE w:val="0"/>
        <w:autoSpaceDN w:val="0"/>
        <w:adjustRightInd w:val="0"/>
        <w:jc w:val="both"/>
        <w:rPr>
          <w:rFonts w:ascii="Verdana" w:hAnsi="Verdana"/>
          <w:color w:val="000000" w:themeColor="text1"/>
          <w:sz w:val="22"/>
          <w:szCs w:val="22"/>
        </w:rPr>
      </w:pPr>
      <w:r w:rsidRPr="0090251D">
        <w:rPr>
          <w:rFonts w:ascii="Verdana" w:hAnsi="Verdana"/>
          <w:color w:val="000000" w:themeColor="text1"/>
          <w:sz w:val="22"/>
          <w:szCs w:val="22"/>
        </w:rPr>
        <w:lastRenderedPageBreak/>
        <w:t>Applying the principle that ambiguous clauses in insurance policies are to be interpreted against the insurer, we believe, for the reasons we shall set out, the provisions of the policy both as to coverage for a substituted flight and as to coverage for scheduled air carriers must be held to impose liability upon the insurer. We shall also explain why we have concluded that Mr. Steven’s failure to exchange his ticket at Terre Haute does not absolve the insurer from such liability.</w:t>
      </w:r>
    </w:p>
    <w:p w14:paraId="2ADC9ED3" w14:textId="77777777" w:rsidR="001C5835" w:rsidRPr="0090251D" w:rsidRDefault="001C5835" w:rsidP="001C5835">
      <w:pPr>
        <w:widowControl w:val="0"/>
        <w:autoSpaceDE w:val="0"/>
        <w:autoSpaceDN w:val="0"/>
        <w:adjustRightInd w:val="0"/>
        <w:jc w:val="both"/>
        <w:rPr>
          <w:rFonts w:ascii="Verdana" w:hAnsi="Verdana"/>
          <w:color w:val="000000" w:themeColor="text1"/>
          <w:sz w:val="22"/>
          <w:szCs w:val="22"/>
        </w:rPr>
      </w:pPr>
      <w:r w:rsidRPr="0090251D">
        <w:rPr>
          <w:rFonts w:ascii="Verdana" w:hAnsi="Verdana"/>
          <w:color w:val="000000" w:themeColor="text1"/>
          <w:sz w:val="22"/>
          <w:szCs w:val="22"/>
        </w:rPr>
        <w:t> </w:t>
      </w:r>
    </w:p>
    <w:p w14:paraId="6CC5D8A5" w14:textId="77777777" w:rsidR="001C5835" w:rsidRPr="0090251D" w:rsidRDefault="001C5835" w:rsidP="001C5835">
      <w:pPr>
        <w:widowControl w:val="0"/>
        <w:autoSpaceDE w:val="0"/>
        <w:autoSpaceDN w:val="0"/>
        <w:adjustRightInd w:val="0"/>
        <w:jc w:val="both"/>
        <w:rPr>
          <w:rFonts w:ascii="Verdana" w:hAnsi="Verdana"/>
          <w:color w:val="000000" w:themeColor="text1"/>
          <w:sz w:val="22"/>
          <w:szCs w:val="22"/>
        </w:rPr>
      </w:pPr>
      <w:r w:rsidRPr="0090251D">
        <w:rPr>
          <w:rFonts w:ascii="Verdana" w:hAnsi="Verdana"/>
          <w:color w:val="000000" w:themeColor="text1"/>
          <w:sz w:val="22"/>
          <w:szCs w:val="22"/>
        </w:rPr>
        <w:t>The special circumstances of this case establish a second reason for our conclusion that the insurer cannot successfully claim that the policy did not cover the substituted transportation. In this type of standardized contract, sold by a vending machine, the insured may reasonably expect coverage for the whole trip which he inserted in the policy, including reasonable substituted transportation necessitated by emergency. If the insurer did not propose such coverage, it should have plainly and clearly brought to the attention of the purchaser such limitation of liability.</w:t>
      </w:r>
    </w:p>
    <w:p w14:paraId="7D152387" w14:textId="77777777" w:rsidR="001C5835" w:rsidRPr="0090251D" w:rsidRDefault="001C5835" w:rsidP="001C5835">
      <w:pPr>
        <w:widowControl w:val="0"/>
        <w:autoSpaceDE w:val="0"/>
        <w:autoSpaceDN w:val="0"/>
        <w:adjustRightInd w:val="0"/>
        <w:jc w:val="both"/>
        <w:rPr>
          <w:rFonts w:ascii="Verdana" w:hAnsi="Verdana"/>
          <w:color w:val="000000" w:themeColor="text1"/>
          <w:sz w:val="22"/>
          <w:szCs w:val="22"/>
        </w:rPr>
      </w:pPr>
      <w:r w:rsidRPr="0090251D">
        <w:rPr>
          <w:rFonts w:ascii="Verdana" w:hAnsi="Verdana"/>
          <w:color w:val="000000" w:themeColor="text1"/>
          <w:sz w:val="22"/>
          <w:szCs w:val="22"/>
        </w:rPr>
        <w:t> </w:t>
      </w:r>
    </w:p>
    <w:p w14:paraId="2F010055" w14:textId="77777777" w:rsidR="001C5835" w:rsidRPr="0090251D" w:rsidRDefault="001C5835" w:rsidP="001C5835">
      <w:pPr>
        <w:widowControl w:val="0"/>
        <w:autoSpaceDE w:val="0"/>
        <w:autoSpaceDN w:val="0"/>
        <w:adjustRightInd w:val="0"/>
        <w:jc w:val="both"/>
        <w:rPr>
          <w:rFonts w:ascii="Verdana" w:hAnsi="Verdana"/>
          <w:color w:val="000000" w:themeColor="text1"/>
          <w:sz w:val="22"/>
          <w:szCs w:val="22"/>
          <w:vertAlign w:val="superscript"/>
        </w:rPr>
      </w:pPr>
      <w:r w:rsidRPr="0090251D">
        <w:rPr>
          <w:rFonts w:ascii="Verdana" w:hAnsi="Verdana"/>
          <w:color w:val="000000" w:themeColor="text1"/>
          <w:sz w:val="22"/>
          <w:szCs w:val="22"/>
        </w:rPr>
        <w:t>We turn to the first point. We must determine whether, when Mr. Steven faced the necessity of arranging substituted transportation at Terre Haute, the policy afforded him clear notice of noncoverage of such substituted transportation. We examine the question in the light of the purpose and intent of the parties in entering into the contract, Mr. Steven’s knowledge and understanding as a reasonable layman, his normal expectation of the extent of coverage of the policy and the effect, if any, of the substitution of the transportation upon the risk undertaken by the insurer.</w:t>
      </w:r>
    </w:p>
    <w:p w14:paraId="54769452" w14:textId="77777777" w:rsidR="001C5835" w:rsidRPr="0090251D" w:rsidRDefault="001C5835" w:rsidP="001C5835">
      <w:pPr>
        <w:widowControl w:val="0"/>
        <w:autoSpaceDE w:val="0"/>
        <w:autoSpaceDN w:val="0"/>
        <w:adjustRightInd w:val="0"/>
        <w:jc w:val="both"/>
        <w:rPr>
          <w:rFonts w:ascii="Verdana" w:hAnsi="Verdana"/>
          <w:color w:val="000000" w:themeColor="text1"/>
          <w:sz w:val="22"/>
          <w:szCs w:val="22"/>
        </w:rPr>
      </w:pPr>
      <w:r w:rsidRPr="0090251D">
        <w:rPr>
          <w:rFonts w:ascii="Verdana" w:hAnsi="Verdana"/>
          <w:color w:val="000000" w:themeColor="text1"/>
          <w:sz w:val="22"/>
          <w:szCs w:val="22"/>
        </w:rPr>
        <w:t> </w:t>
      </w:r>
      <w:bookmarkStart w:id="1" w:name="co_footnote_N10335_1"/>
      <w:bookmarkStart w:id="2" w:name="co_footnote_N10367_1"/>
      <w:bookmarkEnd w:id="1"/>
      <w:bookmarkEnd w:id="2"/>
    </w:p>
    <w:p w14:paraId="6424E6A7" w14:textId="77777777" w:rsidR="001C5835" w:rsidRPr="0090251D" w:rsidRDefault="001C5835" w:rsidP="001C5835">
      <w:pPr>
        <w:widowControl w:val="0"/>
        <w:autoSpaceDE w:val="0"/>
        <w:autoSpaceDN w:val="0"/>
        <w:adjustRightInd w:val="0"/>
        <w:jc w:val="both"/>
        <w:rPr>
          <w:rFonts w:ascii="Verdana" w:hAnsi="Verdana"/>
          <w:color w:val="000000" w:themeColor="text1"/>
          <w:sz w:val="22"/>
          <w:szCs w:val="22"/>
        </w:rPr>
      </w:pPr>
      <w:r w:rsidRPr="0090251D">
        <w:rPr>
          <w:rFonts w:ascii="Verdana" w:hAnsi="Verdana"/>
          <w:color w:val="000000" w:themeColor="text1"/>
          <w:sz w:val="22"/>
          <w:szCs w:val="22"/>
        </w:rPr>
        <w:t xml:space="preserve">The purpose and intent of the insured in taking out the insurance was to obtain insurance protection for the trip. The insured could fairly believe that the policy would cover a reasonable emergency substitution necessitated by the exigencies of the situation. Since weather conditions and mechanical failure upon not infrequent occasions require such substitution, the insured would not ordinarily expect that his insurance would fail in the event of these foreseeable contingencies. Since his contract covered the </w:t>
      </w:r>
      <w:r w:rsidRPr="0090251D">
        <w:rPr>
          <w:rFonts w:ascii="Verdana" w:hAnsi="Verdana"/>
          <w:i/>
          <w:iCs/>
          <w:color w:val="000000" w:themeColor="text1"/>
          <w:sz w:val="22"/>
          <w:szCs w:val="22"/>
        </w:rPr>
        <w:t>trip,</w:t>
      </w:r>
      <w:r w:rsidRPr="0090251D">
        <w:rPr>
          <w:rFonts w:ascii="Verdana" w:hAnsi="Verdana"/>
          <w:color w:val="000000" w:themeColor="text1"/>
          <w:sz w:val="22"/>
          <w:szCs w:val="22"/>
        </w:rPr>
        <w:t xml:space="preserve"> he would not contemplate a hiatus in coverage; he bargained for protection for the whole, not part of, the trip.</w:t>
      </w:r>
    </w:p>
    <w:p w14:paraId="76B17ED7" w14:textId="77777777" w:rsidR="001C5835" w:rsidRPr="0090251D" w:rsidRDefault="001C5835" w:rsidP="001C5835">
      <w:pPr>
        <w:widowControl w:val="0"/>
        <w:autoSpaceDE w:val="0"/>
        <w:autoSpaceDN w:val="0"/>
        <w:adjustRightInd w:val="0"/>
        <w:jc w:val="both"/>
        <w:rPr>
          <w:rFonts w:ascii="Verdana" w:hAnsi="Verdana"/>
          <w:color w:val="000000" w:themeColor="text1"/>
          <w:sz w:val="22"/>
          <w:szCs w:val="22"/>
        </w:rPr>
      </w:pPr>
      <w:r w:rsidRPr="0090251D">
        <w:rPr>
          <w:rFonts w:ascii="Verdana" w:hAnsi="Verdana"/>
          <w:color w:val="000000" w:themeColor="text1"/>
          <w:sz w:val="22"/>
          <w:szCs w:val="22"/>
        </w:rPr>
        <w:t> </w:t>
      </w:r>
    </w:p>
    <w:p w14:paraId="125BE6B5" w14:textId="77777777" w:rsidR="001C5835" w:rsidRPr="0090251D" w:rsidRDefault="001C5835" w:rsidP="001C5835">
      <w:pPr>
        <w:widowControl w:val="0"/>
        <w:autoSpaceDE w:val="0"/>
        <w:autoSpaceDN w:val="0"/>
        <w:adjustRightInd w:val="0"/>
        <w:jc w:val="both"/>
        <w:rPr>
          <w:rFonts w:ascii="Verdana" w:hAnsi="Verdana"/>
          <w:color w:val="000000" w:themeColor="text1"/>
          <w:sz w:val="22"/>
          <w:szCs w:val="22"/>
        </w:rPr>
      </w:pPr>
      <w:r w:rsidRPr="0090251D">
        <w:rPr>
          <w:rFonts w:ascii="Verdana" w:hAnsi="Verdana"/>
          <w:color w:val="000000" w:themeColor="text1"/>
          <w:sz w:val="22"/>
          <w:szCs w:val="22"/>
        </w:rPr>
        <w:t xml:space="preserve">A reasonable person, having bought his ticket for a fixed itinerary, and thus having at the moment of purchase of the policy gained insurance protection for the whole trip, would normally expect that if a flight were interrupted by breakdown or other </w:t>
      </w:r>
      <w:r w:rsidRPr="0090251D">
        <w:rPr>
          <w:rFonts w:ascii="Verdana" w:hAnsi="Verdana"/>
          <w:color w:val="000000" w:themeColor="text1"/>
          <w:sz w:val="22"/>
          <w:szCs w:val="22"/>
        </w:rPr>
        <w:lastRenderedPageBreak/>
        <w:t xml:space="preserve">causes, his coverage would apply to substitute transportation for the same flight. If, for instance, the scheduled plane crash-landed, he would certainly assume that the policy covered the emergency relief plane whether or not it </w:t>
      </w:r>
      <w:proofErr w:type="gramStart"/>
      <w:r w:rsidRPr="0090251D">
        <w:rPr>
          <w:rFonts w:ascii="Verdana" w:hAnsi="Verdana"/>
          <w:color w:val="000000" w:themeColor="text1"/>
          <w:sz w:val="22"/>
          <w:szCs w:val="22"/>
        </w:rPr>
        <w:t>were</w:t>
      </w:r>
      <w:proofErr w:type="gramEnd"/>
      <w:r w:rsidRPr="0090251D">
        <w:rPr>
          <w:rFonts w:ascii="Verdana" w:hAnsi="Verdana"/>
          <w:color w:val="000000" w:themeColor="text1"/>
          <w:sz w:val="22"/>
          <w:szCs w:val="22"/>
        </w:rPr>
        <w:t xml:space="preserve"> a scheduled air liner. The same normal expectation would apply to the substitution of an alternate plane because the scheduled one had been grounded by mechanical failure.</w:t>
      </w:r>
    </w:p>
    <w:p w14:paraId="6AAE771B" w14:textId="77777777" w:rsidR="001C5835" w:rsidRPr="0090251D" w:rsidRDefault="001C5835" w:rsidP="001C5835">
      <w:pPr>
        <w:widowControl w:val="0"/>
        <w:autoSpaceDE w:val="0"/>
        <w:autoSpaceDN w:val="0"/>
        <w:adjustRightInd w:val="0"/>
        <w:jc w:val="both"/>
        <w:rPr>
          <w:rFonts w:ascii="Verdana" w:hAnsi="Verdana"/>
          <w:color w:val="000000" w:themeColor="text1"/>
          <w:sz w:val="22"/>
          <w:szCs w:val="22"/>
        </w:rPr>
      </w:pPr>
      <w:r w:rsidRPr="0090251D">
        <w:rPr>
          <w:rFonts w:ascii="Verdana" w:hAnsi="Verdana"/>
          <w:color w:val="000000" w:themeColor="text1"/>
          <w:sz w:val="22"/>
          <w:szCs w:val="22"/>
        </w:rPr>
        <w:t> </w:t>
      </w:r>
    </w:p>
    <w:p w14:paraId="421C4058" w14:textId="77777777" w:rsidR="001C5835" w:rsidRPr="0090251D" w:rsidRDefault="001C5835" w:rsidP="001C5835">
      <w:pPr>
        <w:widowControl w:val="0"/>
        <w:autoSpaceDE w:val="0"/>
        <w:autoSpaceDN w:val="0"/>
        <w:adjustRightInd w:val="0"/>
        <w:jc w:val="both"/>
        <w:rPr>
          <w:rFonts w:ascii="Verdana" w:hAnsi="Verdana"/>
          <w:color w:val="000000" w:themeColor="text1"/>
          <w:sz w:val="22"/>
          <w:szCs w:val="22"/>
        </w:rPr>
      </w:pPr>
      <w:r w:rsidRPr="0090251D">
        <w:rPr>
          <w:rFonts w:ascii="Verdana" w:hAnsi="Verdana"/>
          <w:color w:val="000000" w:themeColor="text1"/>
          <w:sz w:val="22"/>
          <w:szCs w:val="22"/>
        </w:rPr>
        <w:t>The risk of injury on the substitute conveyance in many cases will be no greater than the risk on the scheduled flight; in all cases it will be less than if the scheduled airline attempts to fly the scheduled flight despite bad weather or mechanical difficulty. Thus, both in the terms of occurrence and magnitude of risk, substitute emergency transportation falls well within the obligation undertaken by the insurer.</w:t>
      </w:r>
    </w:p>
    <w:p w14:paraId="50DD3B45" w14:textId="77777777" w:rsidR="001C5835" w:rsidRPr="0090251D" w:rsidRDefault="001C5835" w:rsidP="001C5835">
      <w:pPr>
        <w:widowControl w:val="0"/>
        <w:autoSpaceDE w:val="0"/>
        <w:autoSpaceDN w:val="0"/>
        <w:adjustRightInd w:val="0"/>
        <w:jc w:val="both"/>
        <w:rPr>
          <w:rFonts w:ascii="Verdana" w:hAnsi="Verdana"/>
          <w:color w:val="000000" w:themeColor="text1"/>
          <w:sz w:val="22"/>
          <w:szCs w:val="22"/>
        </w:rPr>
      </w:pPr>
      <w:r w:rsidRPr="0090251D">
        <w:rPr>
          <w:rFonts w:ascii="Verdana" w:hAnsi="Verdana"/>
          <w:color w:val="000000" w:themeColor="text1"/>
          <w:sz w:val="22"/>
          <w:szCs w:val="22"/>
        </w:rPr>
        <w:t> </w:t>
      </w:r>
    </w:p>
    <w:p w14:paraId="5237B4F6" w14:textId="77777777" w:rsidR="001C5835" w:rsidRPr="0090251D" w:rsidRDefault="001C5835" w:rsidP="001C5835">
      <w:pPr>
        <w:widowControl w:val="0"/>
        <w:autoSpaceDE w:val="0"/>
        <w:autoSpaceDN w:val="0"/>
        <w:adjustRightInd w:val="0"/>
        <w:jc w:val="both"/>
        <w:rPr>
          <w:rFonts w:ascii="Verdana" w:hAnsi="Verdana"/>
          <w:color w:val="000000" w:themeColor="text1"/>
          <w:sz w:val="22"/>
          <w:szCs w:val="22"/>
        </w:rPr>
      </w:pPr>
      <w:r w:rsidRPr="0090251D">
        <w:rPr>
          <w:rFonts w:ascii="Verdana" w:hAnsi="Verdana"/>
          <w:color w:val="000000" w:themeColor="text1"/>
          <w:sz w:val="22"/>
          <w:szCs w:val="22"/>
        </w:rPr>
        <w:t xml:space="preserve">The language of the policy does not specifically exclude the expected coverage for the substituted flight. Neither the insuring clause, the definitions of a scheduled air carrier nor section 3(b) </w:t>
      </w:r>
      <w:r w:rsidRPr="0090251D">
        <w:rPr>
          <w:rFonts w:ascii="Verdana" w:hAnsi="Verdana"/>
          <w:i/>
          <w:iCs/>
          <w:color w:val="000000" w:themeColor="text1"/>
          <w:sz w:val="22"/>
          <w:szCs w:val="22"/>
        </w:rPr>
        <w:t>infra.</w:t>
      </w:r>
      <w:r w:rsidRPr="0090251D">
        <w:rPr>
          <w:rFonts w:ascii="Verdana" w:hAnsi="Verdana"/>
          <w:color w:val="000000" w:themeColor="text1"/>
          <w:sz w:val="22"/>
          <w:szCs w:val="22"/>
        </w:rPr>
        <w:t xml:space="preserve"> negates, without ambiguity, protection for the emergency substitute flight.</w:t>
      </w:r>
    </w:p>
    <w:p w14:paraId="3E26149D" w14:textId="77777777" w:rsidR="001C5835" w:rsidRPr="0090251D" w:rsidRDefault="001C5835" w:rsidP="001C5835">
      <w:pPr>
        <w:widowControl w:val="0"/>
        <w:autoSpaceDE w:val="0"/>
        <w:autoSpaceDN w:val="0"/>
        <w:adjustRightInd w:val="0"/>
        <w:jc w:val="both"/>
        <w:rPr>
          <w:rFonts w:ascii="Verdana" w:hAnsi="Verdana"/>
          <w:color w:val="000000" w:themeColor="text1"/>
          <w:sz w:val="22"/>
          <w:szCs w:val="22"/>
        </w:rPr>
      </w:pPr>
      <w:r w:rsidRPr="0090251D">
        <w:rPr>
          <w:rFonts w:ascii="Verdana" w:hAnsi="Verdana"/>
          <w:color w:val="000000" w:themeColor="text1"/>
          <w:sz w:val="22"/>
          <w:szCs w:val="22"/>
        </w:rPr>
        <w:t> </w:t>
      </w:r>
    </w:p>
    <w:p w14:paraId="55F19D4E" w14:textId="77777777" w:rsidR="001C5835" w:rsidRPr="0090251D" w:rsidRDefault="001C5835" w:rsidP="001C5835">
      <w:pPr>
        <w:widowControl w:val="0"/>
        <w:autoSpaceDE w:val="0"/>
        <w:autoSpaceDN w:val="0"/>
        <w:adjustRightInd w:val="0"/>
        <w:jc w:val="both"/>
        <w:rPr>
          <w:rFonts w:ascii="Verdana" w:hAnsi="Verdana"/>
          <w:color w:val="000000" w:themeColor="text1"/>
          <w:sz w:val="22"/>
          <w:szCs w:val="22"/>
        </w:rPr>
      </w:pPr>
      <w:r w:rsidRPr="0090251D">
        <w:rPr>
          <w:rFonts w:ascii="Verdana" w:hAnsi="Verdana"/>
          <w:color w:val="000000" w:themeColor="text1"/>
          <w:sz w:val="22"/>
          <w:szCs w:val="22"/>
        </w:rPr>
        <w:t xml:space="preserve">The insuring clause alludes to a loss occurring “during the first one-way or round airline trip taken by the Insured after the purchase of this policy on Aircraft Operated by a Scheduled Air Carrier as defined below. ...” and does not mention the subject of substitution of another carrier in the event of breakdown. Section 4, which defines “aircraft operated by a scheduled air carrier” differentiates between the scheduled and nonscheduled carriers but likewise does not describe the accorded coverage if an emergency causes the use of a non-scheduled carrier. These sections provide that the policy applies, as the heading in the box states, to the “round trip ticket ... purchased before departure.” Mr. Steven complied with these requirements: he purchased the </w:t>
      </w:r>
      <w:proofErr w:type="gramStart"/>
      <w:r w:rsidRPr="0090251D">
        <w:rPr>
          <w:rFonts w:ascii="Verdana" w:hAnsi="Verdana"/>
          <w:color w:val="000000" w:themeColor="text1"/>
          <w:sz w:val="22"/>
          <w:szCs w:val="22"/>
        </w:rPr>
        <w:t>round trip</w:t>
      </w:r>
      <w:proofErr w:type="gramEnd"/>
      <w:r w:rsidRPr="0090251D">
        <w:rPr>
          <w:rFonts w:ascii="Verdana" w:hAnsi="Verdana"/>
          <w:color w:val="000000" w:themeColor="text1"/>
          <w:sz w:val="22"/>
          <w:szCs w:val="22"/>
        </w:rPr>
        <w:t xml:space="preserve"> ticket on the scheduled airliner, and, when initially ensconced upon his plane, enjoyed the protection of his policy.</w:t>
      </w:r>
    </w:p>
    <w:p w14:paraId="312CA41C" w14:textId="77777777" w:rsidR="001C5835" w:rsidRPr="0090251D" w:rsidRDefault="001C5835" w:rsidP="001C5835">
      <w:pPr>
        <w:widowControl w:val="0"/>
        <w:autoSpaceDE w:val="0"/>
        <w:autoSpaceDN w:val="0"/>
        <w:adjustRightInd w:val="0"/>
        <w:jc w:val="both"/>
        <w:rPr>
          <w:rFonts w:ascii="Verdana" w:hAnsi="Verdana"/>
          <w:color w:val="000000" w:themeColor="text1"/>
          <w:sz w:val="22"/>
          <w:szCs w:val="22"/>
        </w:rPr>
      </w:pPr>
      <w:r w:rsidRPr="0090251D">
        <w:rPr>
          <w:rFonts w:ascii="Verdana" w:hAnsi="Verdana"/>
          <w:color w:val="000000" w:themeColor="text1"/>
          <w:sz w:val="22"/>
          <w:szCs w:val="22"/>
        </w:rPr>
        <w:t> </w:t>
      </w:r>
    </w:p>
    <w:p w14:paraId="18A099CB" w14:textId="77777777" w:rsidR="001C5835" w:rsidRPr="0090251D" w:rsidRDefault="001C5835" w:rsidP="001C5835">
      <w:pPr>
        <w:widowControl w:val="0"/>
        <w:autoSpaceDE w:val="0"/>
        <w:autoSpaceDN w:val="0"/>
        <w:adjustRightInd w:val="0"/>
        <w:jc w:val="both"/>
        <w:rPr>
          <w:rFonts w:ascii="Verdana" w:hAnsi="Verdana"/>
          <w:color w:val="000000" w:themeColor="text1"/>
          <w:sz w:val="22"/>
          <w:szCs w:val="22"/>
        </w:rPr>
      </w:pPr>
      <w:r w:rsidRPr="0090251D">
        <w:rPr>
          <w:rFonts w:ascii="Verdana" w:hAnsi="Verdana"/>
          <w:color w:val="000000" w:themeColor="text1"/>
          <w:sz w:val="22"/>
          <w:szCs w:val="22"/>
        </w:rPr>
        <w:t>The only allusion to substituted transportation in the policy, contained in clause 3(b), does not in and of itself exclude coverage for the Turner flight. This provision affirmatively extends coverage to injuries sustained “while riding in or on a land conveyance provided or arranged for, directly or indirectly, by such scheduled air carrier ... for the transportation of passengers necessitated by an interruption or temporary suspension of such scheduled air carrier’s service. ...” It thus makes clear that, at least in some cases, substitute emergency transportation will be included in the policy, and that, despite the narrowing of the insuring clause of the policy to “Aircraft Operated by a Scheduled Air Carrier,” coverage may be extended to a nonscheduled nonflying vehicle not operated by an air carrier.</w:t>
      </w:r>
    </w:p>
    <w:p w14:paraId="6438CF7E" w14:textId="77777777" w:rsidR="001C5835" w:rsidRPr="0090251D" w:rsidRDefault="001C5835" w:rsidP="001C5835">
      <w:pPr>
        <w:widowControl w:val="0"/>
        <w:autoSpaceDE w:val="0"/>
        <w:autoSpaceDN w:val="0"/>
        <w:adjustRightInd w:val="0"/>
        <w:jc w:val="both"/>
        <w:rPr>
          <w:rFonts w:ascii="Verdana" w:hAnsi="Verdana"/>
          <w:color w:val="000000" w:themeColor="text1"/>
          <w:sz w:val="22"/>
          <w:szCs w:val="22"/>
        </w:rPr>
      </w:pPr>
      <w:r w:rsidRPr="0090251D">
        <w:rPr>
          <w:rFonts w:ascii="Verdana" w:hAnsi="Verdana"/>
          <w:color w:val="000000" w:themeColor="text1"/>
          <w:sz w:val="22"/>
          <w:szCs w:val="22"/>
        </w:rPr>
        <w:t> </w:t>
      </w:r>
    </w:p>
    <w:p w14:paraId="727D114D" w14:textId="77777777" w:rsidR="001C5835" w:rsidRPr="0090251D" w:rsidRDefault="001C5835" w:rsidP="001C5835">
      <w:pPr>
        <w:widowControl w:val="0"/>
        <w:autoSpaceDE w:val="0"/>
        <w:autoSpaceDN w:val="0"/>
        <w:adjustRightInd w:val="0"/>
        <w:jc w:val="both"/>
        <w:rPr>
          <w:rFonts w:ascii="Verdana" w:hAnsi="Verdana"/>
          <w:color w:val="000000" w:themeColor="text1"/>
          <w:sz w:val="22"/>
          <w:szCs w:val="22"/>
        </w:rPr>
      </w:pPr>
      <w:r w:rsidRPr="0090251D">
        <w:rPr>
          <w:rFonts w:ascii="Verdana" w:hAnsi="Verdana"/>
          <w:color w:val="000000" w:themeColor="text1"/>
          <w:sz w:val="22"/>
          <w:szCs w:val="22"/>
        </w:rPr>
        <w:t xml:space="preserve">The crucial issue resolves into whether the limitation of that extension to “land conveyances” sufficiently overcomes the normal expectation that coverage would extend to </w:t>
      </w:r>
      <w:r w:rsidRPr="0090251D">
        <w:rPr>
          <w:rFonts w:ascii="Verdana" w:hAnsi="Verdana"/>
          <w:i/>
          <w:iCs/>
          <w:color w:val="000000" w:themeColor="text1"/>
          <w:sz w:val="22"/>
          <w:szCs w:val="22"/>
        </w:rPr>
        <w:t>any reasonable form of substitute conveyance.</w:t>
      </w:r>
      <w:r w:rsidRPr="0090251D">
        <w:rPr>
          <w:rFonts w:ascii="Verdana" w:hAnsi="Verdana"/>
          <w:color w:val="000000" w:themeColor="text1"/>
          <w:sz w:val="22"/>
          <w:szCs w:val="22"/>
        </w:rPr>
        <w:t xml:space="preserve"> The clause clearly does not specifically </w:t>
      </w:r>
      <w:r w:rsidRPr="0090251D">
        <w:rPr>
          <w:rFonts w:ascii="Verdana" w:hAnsi="Verdana"/>
          <w:i/>
          <w:iCs/>
          <w:color w:val="000000" w:themeColor="text1"/>
          <w:sz w:val="22"/>
          <w:szCs w:val="22"/>
        </w:rPr>
        <w:t>exclude</w:t>
      </w:r>
      <w:r w:rsidRPr="0090251D">
        <w:rPr>
          <w:rFonts w:ascii="Verdana" w:hAnsi="Verdana"/>
          <w:color w:val="000000" w:themeColor="text1"/>
          <w:sz w:val="22"/>
          <w:szCs w:val="22"/>
        </w:rPr>
        <w:t xml:space="preserve"> substitute emergency aircraft; it does not mention nonland conveyances at all. An inference of such noncoverage could arise only with the aid of the rule of construction </w:t>
      </w:r>
      <w:proofErr w:type="spellStart"/>
      <w:r w:rsidRPr="0090251D">
        <w:rPr>
          <w:rFonts w:ascii="Verdana" w:hAnsi="Verdana"/>
          <w:i/>
          <w:iCs/>
          <w:color w:val="000000" w:themeColor="text1"/>
          <w:sz w:val="22"/>
          <w:szCs w:val="22"/>
        </w:rPr>
        <w:t>expressio</w:t>
      </w:r>
      <w:proofErr w:type="spellEnd"/>
      <w:r w:rsidRPr="0090251D">
        <w:rPr>
          <w:rFonts w:ascii="Verdana" w:hAnsi="Verdana"/>
          <w:i/>
          <w:iCs/>
          <w:color w:val="000000" w:themeColor="text1"/>
          <w:sz w:val="22"/>
          <w:szCs w:val="22"/>
        </w:rPr>
        <w:t xml:space="preserve"> </w:t>
      </w:r>
      <w:proofErr w:type="spellStart"/>
      <w:r w:rsidRPr="0090251D">
        <w:rPr>
          <w:rFonts w:ascii="Verdana" w:hAnsi="Verdana"/>
          <w:i/>
          <w:iCs/>
          <w:color w:val="000000" w:themeColor="text1"/>
          <w:sz w:val="22"/>
          <w:szCs w:val="22"/>
        </w:rPr>
        <w:t>unius</w:t>
      </w:r>
      <w:proofErr w:type="spellEnd"/>
      <w:r w:rsidRPr="0090251D">
        <w:rPr>
          <w:rFonts w:ascii="Verdana" w:hAnsi="Verdana"/>
          <w:i/>
          <w:iCs/>
          <w:color w:val="000000" w:themeColor="text1"/>
          <w:sz w:val="22"/>
          <w:szCs w:val="22"/>
        </w:rPr>
        <w:t xml:space="preserve"> </w:t>
      </w:r>
      <w:proofErr w:type="spellStart"/>
      <w:r w:rsidRPr="0090251D">
        <w:rPr>
          <w:rFonts w:ascii="Verdana" w:hAnsi="Verdana"/>
          <w:i/>
          <w:iCs/>
          <w:color w:val="000000" w:themeColor="text1"/>
          <w:sz w:val="22"/>
          <w:szCs w:val="22"/>
        </w:rPr>
        <w:t>est</w:t>
      </w:r>
      <w:proofErr w:type="spellEnd"/>
      <w:r w:rsidRPr="0090251D">
        <w:rPr>
          <w:rFonts w:ascii="Verdana" w:hAnsi="Verdana"/>
          <w:i/>
          <w:iCs/>
          <w:color w:val="000000" w:themeColor="text1"/>
          <w:sz w:val="22"/>
          <w:szCs w:val="22"/>
        </w:rPr>
        <w:t xml:space="preserve"> </w:t>
      </w:r>
      <w:proofErr w:type="spellStart"/>
      <w:r w:rsidRPr="0090251D">
        <w:rPr>
          <w:rFonts w:ascii="Verdana" w:hAnsi="Verdana"/>
          <w:i/>
          <w:iCs/>
          <w:color w:val="000000" w:themeColor="text1"/>
          <w:sz w:val="22"/>
          <w:szCs w:val="22"/>
        </w:rPr>
        <w:t>exclusio</w:t>
      </w:r>
      <w:proofErr w:type="spellEnd"/>
      <w:r w:rsidRPr="0090251D">
        <w:rPr>
          <w:rFonts w:ascii="Verdana" w:hAnsi="Verdana"/>
          <w:i/>
          <w:iCs/>
          <w:color w:val="000000" w:themeColor="text1"/>
          <w:sz w:val="22"/>
          <w:szCs w:val="22"/>
        </w:rPr>
        <w:t xml:space="preserve"> </w:t>
      </w:r>
      <w:proofErr w:type="spellStart"/>
      <w:r w:rsidRPr="0090251D">
        <w:rPr>
          <w:rFonts w:ascii="Verdana" w:hAnsi="Verdana"/>
          <w:i/>
          <w:iCs/>
          <w:color w:val="000000" w:themeColor="text1"/>
          <w:sz w:val="22"/>
          <w:szCs w:val="22"/>
        </w:rPr>
        <w:t>alterius</w:t>
      </w:r>
      <w:proofErr w:type="spellEnd"/>
      <w:r w:rsidRPr="0090251D">
        <w:rPr>
          <w:rFonts w:ascii="Verdana" w:hAnsi="Verdana"/>
          <w:i/>
          <w:iCs/>
          <w:color w:val="000000" w:themeColor="text1"/>
          <w:sz w:val="22"/>
          <w:szCs w:val="22"/>
        </w:rPr>
        <w:t>;</w:t>
      </w:r>
      <w:r w:rsidRPr="0090251D">
        <w:rPr>
          <w:rFonts w:ascii="Verdana" w:hAnsi="Verdana"/>
          <w:color w:val="000000" w:themeColor="text1"/>
          <w:sz w:val="22"/>
          <w:szCs w:val="22"/>
        </w:rPr>
        <w:t xml:space="preserve"> i.e., that mention of one matter implies the exclusion of all others.</w:t>
      </w:r>
    </w:p>
    <w:p w14:paraId="430DB2D4" w14:textId="77777777" w:rsidR="001C5835" w:rsidRPr="0090251D" w:rsidRDefault="001C5835" w:rsidP="001C5835">
      <w:pPr>
        <w:widowControl w:val="0"/>
        <w:autoSpaceDE w:val="0"/>
        <w:autoSpaceDN w:val="0"/>
        <w:adjustRightInd w:val="0"/>
        <w:jc w:val="both"/>
        <w:rPr>
          <w:rFonts w:ascii="Verdana" w:hAnsi="Verdana"/>
          <w:color w:val="000000" w:themeColor="text1"/>
          <w:sz w:val="22"/>
          <w:szCs w:val="22"/>
        </w:rPr>
      </w:pPr>
      <w:r w:rsidRPr="0090251D">
        <w:rPr>
          <w:rFonts w:ascii="Verdana" w:hAnsi="Verdana"/>
          <w:color w:val="000000" w:themeColor="text1"/>
          <w:sz w:val="22"/>
          <w:szCs w:val="22"/>
        </w:rPr>
        <w:t> </w:t>
      </w:r>
    </w:p>
    <w:p w14:paraId="7F925297" w14:textId="77777777" w:rsidR="001C5835" w:rsidRPr="0090251D" w:rsidRDefault="001C5835" w:rsidP="001C5835">
      <w:pPr>
        <w:widowControl w:val="0"/>
        <w:autoSpaceDE w:val="0"/>
        <w:autoSpaceDN w:val="0"/>
        <w:adjustRightInd w:val="0"/>
        <w:jc w:val="both"/>
        <w:rPr>
          <w:rFonts w:ascii="Verdana" w:hAnsi="Verdana"/>
          <w:color w:val="000000" w:themeColor="text1"/>
          <w:sz w:val="22"/>
          <w:szCs w:val="22"/>
        </w:rPr>
      </w:pPr>
      <w:r w:rsidRPr="0090251D">
        <w:rPr>
          <w:rFonts w:ascii="Verdana" w:hAnsi="Verdana"/>
          <w:color w:val="000000" w:themeColor="text1"/>
          <w:sz w:val="22"/>
          <w:szCs w:val="22"/>
        </w:rPr>
        <w:lastRenderedPageBreak/>
        <w:t xml:space="preserve">We do not believe the application of the maxim can resolve the present case. The maxim serves as an aid to resolve the ambiguities of a contract. If we invoke the </w:t>
      </w:r>
      <w:proofErr w:type="spellStart"/>
      <w:r w:rsidRPr="0090251D">
        <w:rPr>
          <w:rFonts w:ascii="Verdana" w:hAnsi="Verdana"/>
          <w:i/>
          <w:iCs/>
          <w:color w:val="000000" w:themeColor="text1"/>
          <w:sz w:val="22"/>
          <w:szCs w:val="22"/>
        </w:rPr>
        <w:t>expressio</w:t>
      </w:r>
      <w:proofErr w:type="spellEnd"/>
      <w:r w:rsidRPr="0090251D">
        <w:rPr>
          <w:rFonts w:ascii="Verdana" w:hAnsi="Verdana"/>
          <w:i/>
          <w:iCs/>
          <w:color w:val="000000" w:themeColor="text1"/>
          <w:sz w:val="22"/>
          <w:szCs w:val="22"/>
        </w:rPr>
        <w:t xml:space="preserve"> </w:t>
      </w:r>
      <w:proofErr w:type="spellStart"/>
      <w:r w:rsidRPr="0090251D">
        <w:rPr>
          <w:rFonts w:ascii="Verdana" w:hAnsi="Verdana"/>
          <w:i/>
          <w:iCs/>
          <w:color w:val="000000" w:themeColor="text1"/>
          <w:sz w:val="22"/>
          <w:szCs w:val="22"/>
        </w:rPr>
        <w:t>unius</w:t>
      </w:r>
      <w:proofErr w:type="spellEnd"/>
      <w:r w:rsidRPr="0090251D">
        <w:rPr>
          <w:rFonts w:ascii="Verdana" w:hAnsi="Verdana"/>
          <w:color w:val="000000" w:themeColor="text1"/>
          <w:sz w:val="22"/>
          <w:szCs w:val="22"/>
        </w:rPr>
        <w:t xml:space="preserve"> approach, we must necessarily thereby recognize the ambiguity of the contract; in that event other legal techniques for the resolution of ambiguities, including the rule that they should be interpreted against the draftsman, also come into play. Thus </w:t>
      </w:r>
      <w:hyperlink r:id="rId4" w:history="1">
        <w:proofErr w:type="spellStart"/>
        <w:r w:rsidRPr="0090251D">
          <w:rPr>
            <w:rFonts w:ascii="Verdana" w:hAnsi="Verdana"/>
            <w:i/>
            <w:iCs/>
            <w:color w:val="000000" w:themeColor="text1"/>
            <w:sz w:val="22"/>
            <w:szCs w:val="22"/>
          </w:rPr>
          <w:t>McNee</w:t>
        </w:r>
        <w:proofErr w:type="spellEnd"/>
        <w:r w:rsidRPr="0090251D">
          <w:rPr>
            <w:rFonts w:ascii="Verdana" w:hAnsi="Verdana"/>
            <w:i/>
            <w:iCs/>
            <w:color w:val="000000" w:themeColor="text1"/>
            <w:sz w:val="22"/>
            <w:szCs w:val="22"/>
          </w:rPr>
          <w:t xml:space="preserve"> v. Harold </w:t>
        </w:r>
        <w:proofErr w:type="spellStart"/>
        <w:r w:rsidRPr="0090251D">
          <w:rPr>
            <w:rFonts w:ascii="Verdana" w:hAnsi="Verdana"/>
            <w:i/>
            <w:iCs/>
            <w:color w:val="000000" w:themeColor="text1"/>
            <w:sz w:val="22"/>
            <w:szCs w:val="22"/>
          </w:rPr>
          <w:t>Hensgen</w:t>
        </w:r>
        <w:proofErr w:type="spellEnd"/>
        <w:r w:rsidRPr="0090251D">
          <w:rPr>
            <w:rFonts w:ascii="Verdana" w:hAnsi="Verdana"/>
            <w:i/>
            <w:iCs/>
            <w:color w:val="000000" w:themeColor="text1"/>
            <w:sz w:val="22"/>
            <w:szCs w:val="22"/>
          </w:rPr>
          <w:t xml:space="preserve"> &amp; Associates</w:t>
        </w:r>
        <w:r w:rsidRPr="0090251D">
          <w:rPr>
            <w:rFonts w:ascii="Verdana" w:hAnsi="Verdana"/>
            <w:color w:val="000000" w:themeColor="text1"/>
            <w:sz w:val="22"/>
            <w:szCs w:val="22"/>
          </w:rPr>
          <w:t xml:space="preserve"> (1960) 178 Cal.App.2d 881</w:t>
        </w:r>
      </w:hyperlink>
      <w:r w:rsidRPr="0090251D">
        <w:rPr>
          <w:rFonts w:ascii="Verdana" w:hAnsi="Verdana"/>
          <w:color w:val="000000" w:themeColor="text1"/>
          <w:sz w:val="22"/>
          <w:szCs w:val="22"/>
        </w:rPr>
        <w:t xml:space="preserve"> [</w:t>
      </w:r>
      <w:hyperlink r:id="rId5" w:history="1">
        <w:r w:rsidRPr="0090251D">
          <w:rPr>
            <w:rFonts w:ascii="Verdana" w:hAnsi="Verdana"/>
            <w:color w:val="000000" w:themeColor="text1"/>
            <w:sz w:val="22"/>
            <w:szCs w:val="22"/>
          </w:rPr>
          <w:t xml:space="preserve">3 </w:t>
        </w:r>
        <w:proofErr w:type="spellStart"/>
        <w:r w:rsidRPr="0090251D">
          <w:rPr>
            <w:rFonts w:ascii="Verdana" w:hAnsi="Verdana"/>
            <w:color w:val="000000" w:themeColor="text1"/>
            <w:sz w:val="22"/>
            <w:szCs w:val="22"/>
          </w:rPr>
          <w:t>Cal.Rptr</w:t>
        </w:r>
        <w:proofErr w:type="spellEnd"/>
        <w:r w:rsidRPr="0090251D">
          <w:rPr>
            <w:rFonts w:ascii="Verdana" w:hAnsi="Verdana"/>
            <w:color w:val="000000" w:themeColor="text1"/>
            <w:sz w:val="22"/>
            <w:szCs w:val="22"/>
          </w:rPr>
          <w:t>. 377],</w:t>
        </w:r>
      </w:hyperlink>
      <w:r w:rsidRPr="0090251D">
        <w:rPr>
          <w:rFonts w:ascii="Verdana" w:hAnsi="Verdana"/>
          <w:color w:val="000000" w:themeColor="text1"/>
          <w:sz w:val="22"/>
          <w:szCs w:val="22"/>
        </w:rPr>
        <w:t xml:space="preserve"> holds that if the applicability of a contract provision can be determined only by use of the maxim </w:t>
      </w:r>
      <w:proofErr w:type="spellStart"/>
      <w:r w:rsidRPr="0090251D">
        <w:rPr>
          <w:rFonts w:ascii="Verdana" w:hAnsi="Verdana"/>
          <w:i/>
          <w:iCs/>
          <w:color w:val="000000" w:themeColor="text1"/>
          <w:sz w:val="22"/>
          <w:szCs w:val="22"/>
        </w:rPr>
        <w:t>expressio</w:t>
      </w:r>
      <w:proofErr w:type="spellEnd"/>
      <w:r w:rsidRPr="0090251D">
        <w:rPr>
          <w:rFonts w:ascii="Verdana" w:hAnsi="Verdana"/>
          <w:i/>
          <w:iCs/>
          <w:color w:val="000000" w:themeColor="text1"/>
          <w:sz w:val="22"/>
          <w:szCs w:val="22"/>
        </w:rPr>
        <w:t xml:space="preserve"> </w:t>
      </w:r>
      <w:proofErr w:type="spellStart"/>
      <w:r w:rsidRPr="0090251D">
        <w:rPr>
          <w:rFonts w:ascii="Verdana" w:hAnsi="Verdana"/>
          <w:i/>
          <w:iCs/>
          <w:color w:val="000000" w:themeColor="text1"/>
          <w:sz w:val="22"/>
          <w:szCs w:val="22"/>
        </w:rPr>
        <w:t>unius</w:t>
      </w:r>
      <w:proofErr w:type="spellEnd"/>
      <w:r w:rsidRPr="0090251D">
        <w:rPr>
          <w:rFonts w:ascii="Verdana" w:hAnsi="Verdana"/>
          <w:i/>
          <w:iCs/>
          <w:color w:val="000000" w:themeColor="text1"/>
          <w:sz w:val="22"/>
          <w:szCs w:val="22"/>
        </w:rPr>
        <w:t>,</w:t>
      </w:r>
      <w:r w:rsidRPr="0090251D">
        <w:rPr>
          <w:rFonts w:ascii="Verdana" w:hAnsi="Verdana"/>
          <w:color w:val="000000" w:themeColor="text1"/>
          <w:sz w:val="22"/>
          <w:szCs w:val="22"/>
        </w:rPr>
        <w:t xml:space="preserve"> the contract is ambiguous, and extrinsic evidence is therefore admissible to prove the intent of the parties.</w:t>
      </w:r>
    </w:p>
    <w:p w14:paraId="2B777A6B" w14:textId="77777777" w:rsidR="001C5835" w:rsidRPr="0090251D" w:rsidRDefault="001C5835" w:rsidP="001C5835">
      <w:pPr>
        <w:widowControl w:val="0"/>
        <w:autoSpaceDE w:val="0"/>
        <w:autoSpaceDN w:val="0"/>
        <w:adjustRightInd w:val="0"/>
        <w:jc w:val="both"/>
        <w:rPr>
          <w:rFonts w:ascii="Verdana" w:hAnsi="Verdana"/>
          <w:color w:val="000000" w:themeColor="text1"/>
          <w:sz w:val="22"/>
          <w:szCs w:val="22"/>
        </w:rPr>
      </w:pPr>
      <w:r w:rsidRPr="0090251D">
        <w:rPr>
          <w:rFonts w:ascii="Verdana" w:hAnsi="Verdana"/>
          <w:color w:val="000000" w:themeColor="text1"/>
          <w:sz w:val="22"/>
          <w:szCs w:val="22"/>
        </w:rPr>
        <w:t> </w:t>
      </w:r>
    </w:p>
    <w:p w14:paraId="21A0359D" w14:textId="77777777" w:rsidR="001C5835" w:rsidRPr="0090251D" w:rsidRDefault="001C5835" w:rsidP="001C5835">
      <w:pPr>
        <w:widowControl w:val="0"/>
        <w:autoSpaceDE w:val="0"/>
        <w:autoSpaceDN w:val="0"/>
        <w:adjustRightInd w:val="0"/>
        <w:jc w:val="both"/>
        <w:rPr>
          <w:rFonts w:ascii="Verdana" w:hAnsi="Verdana"/>
          <w:color w:val="000000" w:themeColor="text1"/>
          <w:sz w:val="22"/>
          <w:szCs w:val="22"/>
        </w:rPr>
      </w:pPr>
      <w:r w:rsidRPr="0090251D">
        <w:rPr>
          <w:rFonts w:ascii="Verdana" w:hAnsi="Verdana"/>
          <w:color w:val="000000" w:themeColor="text1"/>
          <w:sz w:val="22"/>
          <w:szCs w:val="22"/>
        </w:rPr>
        <w:t xml:space="preserve">The rule of resolving ambiguities against the insurer does not serve as a mere tie-breaker; it rests upon fundamental considerations of policy. In view of the somewhat fictional nature of intent in standardized contracts, the considerations which support the rule that ambiguities in the policy are to be interpreted against the insurer are more compelling than those which prompt the application of the </w:t>
      </w:r>
      <w:proofErr w:type="spellStart"/>
      <w:r w:rsidRPr="0090251D">
        <w:rPr>
          <w:rFonts w:ascii="Verdana" w:hAnsi="Verdana"/>
          <w:color w:val="000000" w:themeColor="text1"/>
          <w:sz w:val="22"/>
          <w:szCs w:val="22"/>
        </w:rPr>
        <w:t>mechnical</w:t>
      </w:r>
      <w:proofErr w:type="spellEnd"/>
      <w:r w:rsidRPr="0090251D">
        <w:rPr>
          <w:rFonts w:ascii="Verdana" w:hAnsi="Verdana"/>
          <w:color w:val="000000" w:themeColor="text1"/>
          <w:sz w:val="22"/>
          <w:szCs w:val="22"/>
        </w:rPr>
        <w:t xml:space="preserve"> </w:t>
      </w:r>
      <w:proofErr w:type="spellStart"/>
      <w:r w:rsidRPr="0090251D">
        <w:rPr>
          <w:rFonts w:ascii="Verdana" w:hAnsi="Verdana"/>
          <w:i/>
          <w:iCs/>
          <w:color w:val="000000" w:themeColor="text1"/>
          <w:sz w:val="22"/>
          <w:szCs w:val="22"/>
        </w:rPr>
        <w:t>expressio</w:t>
      </w:r>
      <w:proofErr w:type="spellEnd"/>
      <w:r w:rsidRPr="0090251D">
        <w:rPr>
          <w:rFonts w:ascii="Verdana" w:hAnsi="Verdana"/>
          <w:i/>
          <w:iCs/>
          <w:color w:val="000000" w:themeColor="text1"/>
          <w:sz w:val="22"/>
          <w:szCs w:val="22"/>
        </w:rPr>
        <w:t xml:space="preserve"> </w:t>
      </w:r>
      <w:proofErr w:type="spellStart"/>
      <w:r w:rsidRPr="0090251D">
        <w:rPr>
          <w:rFonts w:ascii="Verdana" w:hAnsi="Verdana"/>
          <w:i/>
          <w:iCs/>
          <w:color w:val="000000" w:themeColor="text1"/>
          <w:sz w:val="22"/>
          <w:szCs w:val="22"/>
        </w:rPr>
        <w:t>unius</w:t>
      </w:r>
      <w:proofErr w:type="spellEnd"/>
      <w:r w:rsidRPr="0090251D">
        <w:rPr>
          <w:rFonts w:ascii="Verdana" w:hAnsi="Verdana"/>
          <w:color w:val="000000" w:themeColor="text1"/>
          <w:sz w:val="22"/>
          <w:szCs w:val="22"/>
        </w:rPr>
        <w:t xml:space="preserve"> maxim. We do not believe the maxim should serve to defeat the basic rule that the insurance contract should be interpreted against the draftsman.</w:t>
      </w:r>
    </w:p>
    <w:p w14:paraId="1A357A3D" w14:textId="77777777" w:rsidR="001C5835" w:rsidRPr="0090251D" w:rsidRDefault="001C5835" w:rsidP="001C5835">
      <w:pPr>
        <w:widowControl w:val="0"/>
        <w:autoSpaceDE w:val="0"/>
        <w:autoSpaceDN w:val="0"/>
        <w:adjustRightInd w:val="0"/>
        <w:jc w:val="both"/>
        <w:rPr>
          <w:rFonts w:ascii="Verdana" w:hAnsi="Verdana"/>
          <w:color w:val="000000" w:themeColor="text1"/>
          <w:sz w:val="22"/>
          <w:szCs w:val="22"/>
        </w:rPr>
      </w:pPr>
      <w:r w:rsidRPr="0090251D">
        <w:rPr>
          <w:rFonts w:ascii="Verdana" w:hAnsi="Verdana"/>
          <w:color w:val="000000" w:themeColor="text1"/>
          <w:sz w:val="22"/>
          <w:szCs w:val="22"/>
        </w:rPr>
        <w:t> </w:t>
      </w:r>
    </w:p>
    <w:p w14:paraId="109F4477" w14:textId="77777777" w:rsidR="001C5835" w:rsidRPr="0090251D" w:rsidRDefault="001C5835" w:rsidP="001C5835">
      <w:pPr>
        <w:widowControl w:val="0"/>
        <w:autoSpaceDE w:val="0"/>
        <w:autoSpaceDN w:val="0"/>
        <w:adjustRightInd w:val="0"/>
        <w:jc w:val="both"/>
        <w:rPr>
          <w:rFonts w:ascii="Verdana" w:hAnsi="Verdana"/>
          <w:color w:val="000000" w:themeColor="text1"/>
          <w:sz w:val="22"/>
          <w:szCs w:val="22"/>
        </w:rPr>
      </w:pPr>
      <w:r w:rsidRPr="0090251D">
        <w:rPr>
          <w:rFonts w:ascii="Verdana" w:hAnsi="Verdana"/>
          <w:color w:val="000000" w:themeColor="text1"/>
          <w:sz w:val="22"/>
          <w:szCs w:val="22"/>
        </w:rPr>
        <w:t xml:space="preserve">In any event, the maxim of </w:t>
      </w:r>
      <w:proofErr w:type="spellStart"/>
      <w:r w:rsidRPr="0090251D">
        <w:rPr>
          <w:rFonts w:ascii="Verdana" w:hAnsi="Verdana"/>
          <w:i/>
          <w:iCs/>
          <w:color w:val="000000" w:themeColor="text1"/>
          <w:sz w:val="22"/>
          <w:szCs w:val="22"/>
        </w:rPr>
        <w:t>expressio</w:t>
      </w:r>
      <w:proofErr w:type="spellEnd"/>
      <w:r w:rsidRPr="0090251D">
        <w:rPr>
          <w:rFonts w:ascii="Verdana" w:hAnsi="Verdana"/>
          <w:i/>
          <w:iCs/>
          <w:color w:val="000000" w:themeColor="text1"/>
          <w:sz w:val="22"/>
          <w:szCs w:val="22"/>
        </w:rPr>
        <w:t xml:space="preserve"> </w:t>
      </w:r>
      <w:proofErr w:type="spellStart"/>
      <w:r w:rsidRPr="0090251D">
        <w:rPr>
          <w:rFonts w:ascii="Verdana" w:hAnsi="Verdana"/>
          <w:i/>
          <w:iCs/>
          <w:color w:val="000000" w:themeColor="text1"/>
          <w:sz w:val="22"/>
          <w:szCs w:val="22"/>
        </w:rPr>
        <w:t>unius</w:t>
      </w:r>
      <w:proofErr w:type="spellEnd"/>
      <w:r w:rsidRPr="0090251D">
        <w:rPr>
          <w:rFonts w:ascii="Verdana" w:hAnsi="Verdana"/>
          <w:i/>
          <w:iCs/>
          <w:color w:val="000000" w:themeColor="text1"/>
          <w:sz w:val="22"/>
          <w:szCs w:val="22"/>
        </w:rPr>
        <w:t>,</w:t>
      </w:r>
      <w:r w:rsidRPr="0090251D">
        <w:rPr>
          <w:rFonts w:ascii="Verdana" w:hAnsi="Verdana"/>
          <w:color w:val="000000" w:themeColor="text1"/>
          <w:sz w:val="22"/>
          <w:szCs w:val="22"/>
        </w:rPr>
        <w:t xml:space="preserve"> which is surely a legalistic concept, hardly enters into the thinking of the reasonable layman. As we have stated, we interpret an insurance contract in the light of that understanding. We could not logically conclude that when Mr. Steven, unversed in legal abstractions, boarded the Turner plane at Terre Haute, he invoked this maxim of interpretation.</w:t>
      </w:r>
    </w:p>
    <w:p w14:paraId="49123596" w14:textId="77777777" w:rsidR="001C5835" w:rsidRPr="0090251D" w:rsidRDefault="001C5835" w:rsidP="001C5835">
      <w:pPr>
        <w:widowControl w:val="0"/>
        <w:autoSpaceDE w:val="0"/>
        <w:autoSpaceDN w:val="0"/>
        <w:adjustRightInd w:val="0"/>
        <w:jc w:val="both"/>
        <w:rPr>
          <w:rFonts w:ascii="Verdana" w:hAnsi="Verdana"/>
          <w:color w:val="000000" w:themeColor="text1"/>
          <w:sz w:val="22"/>
          <w:szCs w:val="22"/>
        </w:rPr>
      </w:pPr>
      <w:r w:rsidRPr="0090251D">
        <w:rPr>
          <w:rFonts w:ascii="Verdana" w:hAnsi="Verdana"/>
          <w:color w:val="000000" w:themeColor="text1"/>
          <w:sz w:val="22"/>
          <w:szCs w:val="22"/>
        </w:rPr>
        <w:t> </w:t>
      </w:r>
    </w:p>
    <w:p w14:paraId="5A9EA9B6" w14:textId="77777777" w:rsidR="001C5835" w:rsidRPr="0090251D" w:rsidRDefault="001C5835" w:rsidP="001C5835">
      <w:pPr>
        <w:widowControl w:val="0"/>
        <w:autoSpaceDE w:val="0"/>
        <w:autoSpaceDN w:val="0"/>
        <w:adjustRightInd w:val="0"/>
        <w:jc w:val="both"/>
        <w:rPr>
          <w:rFonts w:ascii="Verdana" w:hAnsi="Verdana"/>
          <w:color w:val="000000" w:themeColor="text1"/>
          <w:sz w:val="22"/>
          <w:szCs w:val="22"/>
          <w:vertAlign w:val="superscript"/>
        </w:rPr>
      </w:pPr>
      <w:r w:rsidRPr="0090251D">
        <w:rPr>
          <w:rFonts w:ascii="Verdana" w:hAnsi="Verdana"/>
          <w:color w:val="000000" w:themeColor="text1"/>
          <w:sz w:val="22"/>
          <w:szCs w:val="22"/>
        </w:rPr>
        <w:t xml:space="preserve">The facts of this case buttress the above conclusion. Mr. Steven planned a round trip entirely on scheduled air carriers; he purchased his policy with the expectation that it would provide insurance against death or injury in such contingencies as might arise in the course of such a trip. In Terre Haute, Mr. Steven, upon learning that the Lake Central flight had been cancelled, exhausted all of the possibilities of obtaining substitute land transportation. He could complete his original itinerary only by the Turner flight. Indeed, the Lake Central agent suggested the Turner substitution, took him over to the Turner office and introduced him to the Turner agent. While the policy specified coverage for injuries suffered in a </w:t>
      </w:r>
      <w:r w:rsidRPr="0090251D">
        <w:rPr>
          <w:rFonts w:ascii="Verdana" w:hAnsi="Verdana"/>
          <w:i/>
          <w:iCs/>
          <w:color w:val="000000" w:themeColor="text1"/>
          <w:sz w:val="22"/>
          <w:szCs w:val="22"/>
        </w:rPr>
        <w:t>land</w:t>
      </w:r>
      <w:r w:rsidRPr="0090251D">
        <w:rPr>
          <w:rFonts w:ascii="Verdana" w:hAnsi="Verdana"/>
          <w:color w:val="000000" w:themeColor="text1"/>
          <w:sz w:val="22"/>
          <w:szCs w:val="22"/>
        </w:rPr>
        <w:t xml:space="preserve"> conveyance provided by the scheduled carrier, it contains no statement whatsoever as to such substituted </w:t>
      </w:r>
      <w:r w:rsidRPr="0090251D">
        <w:rPr>
          <w:rFonts w:ascii="Verdana" w:hAnsi="Verdana"/>
          <w:i/>
          <w:iCs/>
          <w:color w:val="000000" w:themeColor="text1"/>
          <w:sz w:val="22"/>
          <w:szCs w:val="22"/>
        </w:rPr>
        <w:t>air</w:t>
      </w:r>
      <w:r w:rsidRPr="0090251D">
        <w:rPr>
          <w:rFonts w:ascii="Verdana" w:hAnsi="Verdana"/>
          <w:color w:val="000000" w:themeColor="text1"/>
          <w:sz w:val="22"/>
          <w:szCs w:val="22"/>
        </w:rPr>
        <w:t xml:space="preserve"> conveyance. We do not see how such verbal vacuity can serve as clear and plain notice to the insured of noncoverage.</w:t>
      </w:r>
    </w:p>
    <w:p w14:paraId="13E18C61" w14:textId="77777777" w:rsidR="001C5835" w:rsidRPr="0090251D" w:rsidRDefault="001C5835" w:rsidP="001C5835">
      <w:pPr>
        <w:widowControl w:val="0"/>
        <w:autoSpaceDE w:val="0"/>
        <w:autoSpaceDN w:val="0"/>
        <w:adjustRightInd w:val="0"/>
        <w:jc w:val="both"/>
        <w:rPr>
          <w:rFonts w:ascii="Verdana" w:hAnsi="Verdana"/>
          <w:color w:val="000000" w:themeColor="text1"/>
          <w:sz w:val="22"/>
          <w:szCs w:val="22"/>
        </w:rPr>
      </w:pPr>
      <w:r w:rsidRPr="0090251D">
        <w:rPr>
          <w:rFonts w:ascii="Verdana" w:hAnsi="Verdana"/>
          <w:color w:val="000000" w:themeColor="text1"/>
          <w:sz w:val="22"/>
          <w:szCs w:val="22"/>
        </w:rPr>
        <w:t> </w:t>
      </w:r>
    </w:p>
    <w:p w14:paraId="4ED30FDF" w14:textId="77777777" w:rsidR="001C5835" w:rsidRPr="0090251D" w:rsidRDefault="001C5835" w:rsidP="001C5835">
      <w:pPr>
        <w:widowControl w:val="0"/>
        <w:autoSpaceDE w:val="0"/>
        <w:autoSpaceDN w:val="0"/>
        <w:adjustRightInd w:val="0"/>
        <w:jc w:val="both"/>
        <w:rPr>
          <w:rFonts w:ascii="Verdana" w:hAnsi="Verdana"/>
          <w:i/>
          <w:iCs/>
          <w:color w:val="000000" w:themeColor="text1"/>
          <w:sz w:val="22"/>
          <w:szCs w:val="22"/>
        </w:rPr>
      </w:pPr>
      <w:r w:rsidRPr="0090251D">
        <w:rPr>
          <w:rFonts w:ascii="Verdana" w:hAnsi="Verdana"/>
          <w:color w:val="000000" w:themeColor="text1"/>
          <w:sz w:val="22"/>
          <w:szCs w:val="22"/>
        </w:rPr>
        <w:t xml:space="preserve">We therefore conclude that section 3(b) should not be interpreted to restrict coverage exclusively to land conveyances. The policy did not clearly notify Mr. Steven that in spite of his expectation, and in view of the intention of the parties in entering into the contract, the coverage did not extend to a substitute flight in the event of emergency. The provision for substitute transportation did not clearly overcome the normal expectation that coverage would extend to </w:t>
      </w:r>
      <w:r w:rsidRPr="0090251D">
        <w:rPr>
          <w:rFonts w:ascii="Verdana" w:hAnsi="Verdana"/>
          <w:i/>
          <w:iCs/>
          <w:color w:val="000000" w:themeColor="text1"/>
          <w:sz w:val="22"/>
          <w:szCs w:val="22"/>
        </w:rPr>
        <w:t>any reasonable form of substitute conveyance.</w:t>
      </w:r>
    </w:p>
    <w:p w14:paraId="1214C56A" w14:textId="77777777" w:rsidR="001C5835" w:rsidRPr="0090251D" w:rsidRDefault="001C5835" w:rsidP="001C5835">
      <w:pPr>
        <w:widowControl w:val="0"/>
        <w:autoSpaceDE w:val="0"/>
        <w:autoSpaceDN w:val="0"/>
        <w:adjustRightInd w:val="0"/>
        <w:jc w:val="both"/>
        <w:rPr>
          <w:rFonts w:ascii="Verdana" w:hAnsi="Verdana"/>
          <w:color w:val="000000" w:themeColor="text1"/>
          <w:sz w:val="22"/>
          <w:szCs w:val="22"/>
        </w:rPr>
      </w:pPr>
      <w:r w:rsidRPr="0090251D">
        <w:rPr>
          <w:rFonts w:ascii="Verdana" w:hAnsi="Verdana"/>
          <w:color w:val="000000" w:themeColor="text1"/>
          <w:sz w:val="22"/>
          <w:szCs w:val="22"/>
        </w:rPr>
        <w:t> </w:t>
      </w:r>
    </w:p>
    <w:p w14:paraId="41E64076" w14:textId="77777777" w:rsidR="001C5835" w:rsidRPr="0090251D" w:rsidRDefault="001C5835" w:rsidP="001C5835">
      <w:pPr>
        <w:widowControl w:val="0"/>
        <w:autoSpaceDE w:val="0"/>
        <w:autoSpaceDN w:val="0"/>
        <w:adjustRightInd w:val="0"/>
        <w:jc w:val="both"/>
        <w:rPr>
          <w:rFonts w:ascii="Verdana" w:hAnsi="Verdana"/>
          <w:color w:val="000000" w:themeColor="text1"/>
          <w:sz w:val="22"/>
          <w:szCs w:val="22"/>
        </w:rPr>
      </w:pPr>
      <w:r w:rsidRPr="0090251D">
        <w:rPr>
          <w:rFonts w:ascii="Verdana" w:hAnsi="Verdana"/>
          <w:color w:val="000000" w:themeColor="text1"/>
          <w:sz w:val="22"/>
          <w:szCs w:val="22"/>
        </w:rPr>
        <w:t>Turning to the second aspect of the policy which affects the substituted Turner flight, that is, the definition of scheduled air carrier, we find that it, too, created an ambiguity and failed to apprise Mr. Steven of the asserted non-coverage.</w:t>
      </w:r>
    </w:p>
    <w:p w14:paraId="3943B740" w14:textId="77777777" w:rsidR="001C5835" w:rsidRPr="0090251D" w:rsidRDefault="001C5835" w:rsidP="001C5835">
      <w:pPr>
        <w:widowControl w:val="0"/>
        <w:autoSpaceDE w:val="0"/>
        <w:autoSpaceDN w:val="0"/>
        <w:adjustRightInd w:val="0"/>
        <w:jc w:val="both"/>
        <w:rPr>
          <w:rFonts w:ascii="Verdana" w:hAnsi="Verdana"/>
          <w:color w:val="000000" w:themeColor="text1"/>
          <w:sz w:val="22"/>
          <w:szCs w:val="22"/>
        </w:rPr>
      </w:pPr>
      <w:r w:rsidRPr="0090251D">
        <w:rPr>
          <w:rFonts w:ascii="Verdana" w:hAnsi="Verdana"/>
          <w:color w:val="000000" w:themeColor="text1"/>
          <w:sz w:val="22"/>
          <w:szCs w:val="22"/>
        </w:rPr>
        <w:lastRenderedPageBreak/>
        <w:t> </w:t>
      </w:r>
    </w:p>
    <w:p w14:paraId="75D9D78E" w14:textId="77777777" w:rsidR="001C5835" w:rsidRPr="0090251D" w:rsidRDefault="001C5835" w:rsidP="001C5835">
      <w:pPr>
        <w:widowControl w:val="0"/>
        <w:autoSpaceDE w:val="0"/>
        <w:autoSpaceDN w:val="0"/>
        <w:adjustRightInd w:val="0"/>
        <w:jc w:val="both"/>
        <w:rPr>
          <w:rFonts w:ascii="Verdana" w:hAnsi="Verdana"/>
          <w:color w:val="000000" w:themeColor="text1"/>
          <w:sz w:val="22"/>
          <w:szCs w:val="22"/>
        </w:rPr>
      </w:pPr>
      <w:r w:rsidRPr="0090251D">
        <w:rPr>
          <w:rFonts w:ascii="Verdana" w:hAnsi="Verdana"/>
          <w:color w:val="000000" w:themeColor="text1"/>
          <w:sz w:val="22"/>
          <w:szCs w:val="22"/>
        </w:rPr>
        <w:t xml:space="preserve">The definition, set out in the fourth provision of the policy, states: “The words ‘Aircraft Operated by a Scheduled Air Carrier’ as used in this policy, mean and are defined as follows: (1) aircraft of United States registry, operated on a </w:t>
      </w:r>
      <w:r w:rsidRPr="0090251D">
        <w:rPr>
          <w:rFonts w:ascii="Verdana" w:hAnsi="Verdana"/>
          <w:i/>
          <w:iCs/>
          <w:color w:val="000000" w:themeColor="text1"/>
          <w:sz w:val="22"/>
          <w:szCs w:val="22"/>
        </w:rPr>
        <w:t>regular,</w:t>
      </w:r>
      <w:r w:rsidRPr="0090251D">
        <w:rPr>
          <w:rFonts w:ascii="Verdana" w:hAnsi="Verdana"/>
          <w:color w:val="000000" w:themeColor="text1"/>
          <w:sz w:val="22"/>
          <w:szCs w:val="22"/>
        </w:rPr>
        <w:t xml:space="preserve"> special or chartered flight by a </w:t>
      </w:r>
      <w:r w:rsidRPr="0090251D">
        <w:rPr>
          <w:rFonts w:ascii="Verdana" w:hAnsi="Verdana"/>
          <w:i/>
          <w:iCs/>
          <w:color w:val="000000" w:themeColor="text1"/>
          <w:sz w:val="22"/>
          <w:szCs w:val="22"/>
        </w:rPr>
        <w:t>scheduled air carrier</w:t>
      </w:r>
      <w:r w:rsidRPr="0090251D">
        <w:rPr>
          <w:rFonts w:ascii="Verdana" w:hAnsi="Verdana"/>
          <w:color w:val="000000" w:themeColor="text1"/>
          <w:sz w:val="22"/>
          <w:szCs w:val="22"/>
        </w:rPr>
        <w:t xml:space="preserve"> holding a Certificate of Public Convenience and Necessity issued by the Civil Aeronautics Board... and which in accordance therewith files, prints, maintains and publishes schedules and tariffs for regular passenger service between named cities at regular and specified times. ... Specifically </w:t>
      </w:r>
      <w:r w:rsidRPr="0090251D">
        <w:rPr>
          <w:rFonts w:ascii="Verdana" w:hAnsi="Verdana"/>
          <w:i/>
          <w:iCs/>
          <w:color w:val="000000" w:themeColor="text1"/>
          <w:sz w:val="22"/>
          <w:szCs w:val="22"/>
        </w:rPr>
        <w:t>excluded</w:t>
      </w:r>
      <w:r w:rsidRPr="0090251D">
        <w:rPr>
          <w:rFonts w:ascii="Verdana" w:hAnsi="Verdana"/>
          <w:color w:val="000000" w:themeColor="text1"/>
          <w:sz w:val="22"/>
          <w:szCs w:val="22"/>
        </w:rPr>
        <w:t xml:space="preserve"> from the above definition of ‘Aircraft Operated by a Scheduled Air Carrier’ are any and all aircraft operated by scheduled </w:t>
      </w:r>
      <w:r w:rsidRPr="0090251D">
        <w:rPr>
          <w:rFonts w:ascii="Verdana" w:hAnsi="Verdana"/>
          <w:i/>
          <w:iCs/>
          <w:color w:val="000000" w:themeColor="text1"/>
          <w:sz w:val="22"/>
          <w:szCs w:val="22"/>
        </w:rPr>
        <w:t>military airlines</w:t>
      </w:r>
      <w:r w:rsidRPr="0090251D">
        <w:rPr>
          <w:rFonts w:ascii="Verdana" w:hAnsi="Verdana"/>
          <w:color w:val="000000" w:themeColor="text1"/>
          <w:sz w:val="22"/>
          <w:szCs w:val="22"/>
        </w:rPr>
        <w:t xml:space="preserve"> and any and all aircraft operated by air carriers recognized, designated, licensed or determined by the governmental authority having jurisdiction over civil aviation as being </w:t>
      </w:r>
      <w:r w:rsidRPr="0090251D">
        <w:rPr>
          <w:rFonts w:ascii="Verdana" w:hAnsi="Verdana"/>
          <w:i/>
          <w:iCs/>
          <w:color w:val="000000" w:themeColor="text1"/>
          <w:sz w:val="22"/>
          <w:szCs w:val="22"/>
        </w:rPr>
        <w:t>irregular or non-scheduled</w:t>
      </w:r>
      <w:r w:rsidRPr="0090251D">
        <w:rPr>
          <w:rFonts w:ascii="Verdana" w:hAnsi="Verdana"/>
          <w:color w:val="000000" w:themeColor="text1"/>
          <w:sz w:val="22"/>
          <w:szCs w:val="22"/>
        </w:rPr>
        <w:t xml:space="preserve"> air carriers.” (Emphasis added.)</w:t>
      </w:r>
    </w:p>
    <w:p w14:paraId="412F6376" w14:textId="77777777" w:rsidR="001C5835" w:rsidRPr="0090251D" w:rsidRDefault="001C5835" w:rsidP="001C5835">
      <w:pPr>
        <w:widowControl w:val="0"/>
        <w:autoSpaceDE w:val="0"/>
        <w:autoSpaceDN w:val="0"/>
        <w:adjustRightInd w:val="0"/>
        <w:jc w:val="both"/>
        <w:rPr>
          <w:rFonts w:ascii="Verdana" w:hAnsi="Verdana"/>
          <w:color w:val="000000" w:themeColor="text1"/>
          <w:sz w:val="22"/>
          <w:szCs w:val="22"/>
        </w:rPr>
      </w:pPr>
      <w:r w:rsidRPr="0090251D">
        <w:rPr>
          <w:rFonts w:ascii="Verdana" w:hAnsi="Verdana"/>
          <w:color w:val="000000" w:themeColor="text1"/>
          <w:sz w:val="22"/>
          <w:szCs w:val="22"/>
        </w:rPr>
        <w:t> </w:t>
      </w:r>
    </w:p>
    <w:p w14:paraId="52078FE4" w14:textId="77777777" w:rsidR="001C5835" w:rsidRPr="0090251D" w:rsidRDefault="001C5835" w:rsidP="001C5835">
      <w:pPr>
        <w:widowControl w:val="0"/>
        <w:autoSpaceDE w:val="0"/>
        <w:autoSpaceDN w:val="0"/>
        <w:adjustRightInd w:val="0"/>
        <w:jc w:val="both"/>
        <w:rPr>
          <w:rFonts w:ascii="Verdana" w:hAnsi="Verdana"/>
          <w:color w:val="000000" w:themeColor="text1"/>
          <w:sz w:val="22"/>
          <w:szCs w:val="22"/>
        </w:rPr>
      </w:pPr>
      <w:r w:rsidRPr="0090251D">
        <w:rPr>
          <w:rFonts w:ascii="Verdana" w:hAnsi="Verdana"/>
          <w:color w:val="000000" w:themeColor="text1"/>
          <w:sz w:val="22"/>
          <w:szCs w:val="22"/>
        </w:rPr>
        <w:t xml:space="preserve">The regulations of the Civil Aeronautics Board do not divide airlines into scheduled and nonscheduled carriers but, instead, establish a number of classifications. One class consists of carriers holding board certificates of convenience and necessity; airlines of this class comply completely with the definition in the policy of “scheduled air carrier.” On the other hand, the only classification which contains the designation “irregular or non- scheduled air carriers” is that of “large irregular carriers,” which is defined in </w:t>
      </w:r>
      <w:hyperlink r:id="rId6" w:history="1">
        <w:r w:rsidRPr="0090251D">
          <w:rPr>
            <w:rFonts w:ascii="Verdana" w:hAnsi="Verdana"/>
            <w:color w:val="000000" w:themeColor="text1"/>
            <w:sz w:val="22"/>
            <w:szCs w:val="22"/>
          </w:rPr>
          <w:t>14 Code of Federal Regulations section 291.1</w:t>
        </w:r>
      </w:hyperlink>
      <w:r w:rsidRPr="0090251D">
        <w:rPr>
          <w:rFonts w:ascii="Verdana" w:hAnsi="Verdana"/>
          <w:color w:val="000000" w:themeColor="text1"/>
          <w:sz w:val="22"/>
          <w:szCs w:val="22"/>
        </w:rPr>
        <w:t xml:space="preserve"> as carriers flying planes of more than 12,500 lbs. weight without certificates of public convenience and necessity, and not flying regular routes.</w:t>
      </w:r>
    </w:p>
    <w:p w14:paraId="0727F87F" w14:textId="77777777" w:rsidR="001C5835" w:rsidRPr="0090251D" w:rsidRDefault="001C5835" w:rsidP="001C5835">
      <w:pPr>
        <w:widowControl w:val="0"/>
        <w:autoSpaceDE w:val="0"/>
        <w:autoSpaceDN w:val="0"/>
        <w:adjustRightInd w:val="0"/>
        <w:jc w:val="both"/>
        <w:rPr>
          <w:rFonts w:ascii="Verdana" w:hAnsi="Verdana"/>
          <w:color w:val="000000" w:themeColor="text1"/>
          <w:sz w:val="22"/>
          <w:szCs w:val="22"/>
          <w:vertAlign w:val="superscript"/>
        </w:rPr>
      </w:pPr>
    </w:p>
    <w:p w14:paraId="2374CB5F" w14:textId="77777777" w:rsidR="001C5835" w:rsidRPr="0090251D" w:rsidRDefault="001C5835" w:rsidP="001C5835">
      <w:pPr>
        <w:widowControl w:val="0"/>
        <w:autoSpaceDE w:val="0"/>
        <w:autoSpaceDN w:val="0"/>
        <w:adjustRightInd w:val="0"/>
        <w:jc w:val="both"/>
        <w:rPr>
          <w:rFonts w:ascii="Verdana" w:hAnsi="Verdana"/>
          <w:color w:val="000000" w:themeColor="text1"/>
          <w:sz w:val="22"/>
          <w:szCs w:val="22"/>
        </w:rPr>
      </w:pPr>
      <w:r w:rsidRPr="0090251D">
        <w:rPr>
          <w:rFonts w:ascii="Verdana" w:hAnsi="Verdana"/>
          <w:color w:val="000000" w:themeColor="text1"/>
          <w:sz w:val="22"/>
          <w:szCs w:val="22"/>
        </w:rPr>
        <w:t xml:space="preserve">Turner Aviation did not fall within either of the above classifications. Instead, it held a certificate as an air-taxi operator, defined in </w:t>
      </w:r>
      <w:hyperlink r:id="rId7" w:history="1">
        <w:r w:rsidRPr="0090251D">
          <w:rPr>
            <w:rFonts w:ascii="Verdana" w:hAnsi="Verdana"/>
            <w:color w:val="000000" w:themeColor="text1"/>
            <w:sz w:val="22"/>
            <w:szCs w:val="22"/>
          </w:rPr>
          <w:t>14 Code of Federal Regulations section 298.3</w:t>
        </w:r>
      </w:hyperlink>
      <w:r w:rsidRPr="0090251D">
        <w:rPr>
          <w:rFonts w:ascii="Verdana" w:hAnsi="Verdana"/>
          <w:color w:val="000000" w:themeColor="text1"/>
          <w:sz w:val="22"/>
          <w:szCs w:val="22"/>
        </w:rPr>
        <w:t xml:space="preserve"> as a carrier using planes of less than 12,500 lbs. weight and not having a certificate of public convenience and necessity.</w:t>
      </w:r>
      <w:r w:rsidRPr="0090251D">
        <w:rPr>
          <w:rFonts w:ascii="Verdana" w:hAnsi="Verdana"/>
          <w:color w:val="000000" w:themeColor="text1"/>
          <w:sz w:val="22"/>
          <w:szCs w:val="22"/>
          <w:vertAlign w:val="superscript"/>
        </w:rPr>
        <w:t>7</w:t>
      </w:r>
      <w:r w:rsidRPr="0090251D">
        <w:rPr>
          <w:rFonts w:ascii="Verdana" w:hAnsi="Verdana"/>
          <w:color w:val="000000" w:themeColor="text1"/>
          <w:sz w:val="22"/>
          <w:szCs w:val="22"/>
        </w:rPr>
        <w:t xml:space="preserve"> The definition of air-taxi carrier does not mention regularity of flights; with certain exceptions not here pertinent an air-taxi carrier may, without obtaining a certificate of public convenience and necessity, publish and maintain schedules for regular passenger service. Turner, however, did not publish schedules. No evidence was introduced to show whether Turner maintained regular service, although </w:t>
      </w:r>
      <w:hyperlink r:id="rId8" w:history="1">
        <w:r w:rsidRPr="0090251D">
          <w:rPr>
            <w:rFonts w:ascii="Verdana" w:hAnsi="Verdana"/>
            <w:color w:val="000000" w:themeColor="text1"/>
            <w:sz w:val="22"/>
            <w:szCs w:val="22"/>
          </w:rPr>
          <w:t>14 Code of Federal Regulations section 298.21</w:t>
        </w:r>
      </w:hyperlink>
      <w:r w:rsidRPr="0090251D">
        <w:rPr>
          <w:rFonts w:ascii="Verdana" w:hAnsi="Verdana"/>
          <w:color w:val="000000" w:themeColor="text1"/>
          <w:sz w:val="22"/>
          <w:szCs w:val="22"/>
        </w:rPr>
        <w:t>, which prohibits air-taxi operators from holding out to perform “regular” service in competition with scheduled helicopter service, appears to make maintenance of regular schedules the distinction between “regular” and “irregular” air-taxi service.</w:t>
      </w:r>
    </w:p>
    <w:p w14:paraId="52AACDEF" w14:textId="77777777" w:rsidR="001C5835" w:rsidRPr="0090251D" w:rsidRDefault="001C5835" w:rsidP="001C5835">
      <w:pPr>
        <w:widowControl w:val="0"/>
        <w:autoSpaceDE w:val="0"/>
        <w:autoSpaceDN w:val="0"/>
        <w:adjustRightInd w:val="0"/>
        <w:jc w:val="both"/>
        <w:rPr>
          <w:rFonts w:ascii="Verdana" w:hAnsi="Verdana"/>
          <w:color w:val="000000" w:themeColor="text1"/>
          <w:sz w:val="22"/>
          <w:szCs w:val="22"/>
        </w:rPr>
      </w:pPr>
      <w:r w:rsidRPr="0090251D">
        <w:rPr>
          <w:rFonts w:ascii="Verdana" w:hAnsi="Verdana"/>
          <w:color w:val="000000" w:themeColor="text1"/>
          <w:sz w:val="22"/>
          <w:szCs w:val="22"/>
        </w:rPr>
        <w:t> </w:t>
      </w:r>
    </w:p>
    <w:tbl>
      <w:tblPr>
        <w:tblW w:w="0" w:type="auto"/>
        <w:tblLayout w:type="fixed"/>
        <w:tblCellMar>
          <w:left w:w="0" w:type="dxa"/>
          <w:right w:w="0" w:type="dxa"/>
        </w:tblCellMar>
        <w:tblLook w:val="0000" w:firstRow="0" w:lastRow="0" w:firstColumn="0" w:lastColumn="0" w:noHBand="0" w:noVBand="0"/>
      </w:tblPr>
      <w:tblGrid>
        <w:gridCol w:w="600"/>
        <w:gridCol w:w="9480"/>
      </w:tblGrid>
      <w:tr w:rsidR="001C5835" w:rsidRPr="0090251D" w14:paraId="4ABD5F04" w14:textId="77777777" w:rsidTr="00156334">
        <w:tc>
          <w:tcPr>
            <w:tcW w:w="600" w:type="dxa"/>
            <w:tcBorders>
              <w:top w:val="nil"/>
              <w:left w:val="nil"/>
              <w:bottom w:val="nil"/>
              <w:right w:val="nil"/>
            </w:tcBorders>
          </w:tcPr>
          <w:p w14:paraId="7DAB1C2B" w14:textId="77777777" w:rsidR="001C5835" w:rsidRPr="0090251D" w:rsidRDefault="001C5835" w:rsidP="00156334">
            <w:pPr>
              <w:widowControl w:val="0"/>
              <w:autoSpaceDE w:val="0"/>
              <w:autoSpaceDN w:val="0"/>
              <w:adjustRightInd w:val="0"/>
              <w:rPr>
                <w:rFonts w:ascii="Verdana" w:hAnsi="Verdana"/>
                <w:color w:val="000000" w:themeColor="text1"/>
                <w:sz w:val="22"/>
                <w:szCs w:val="22"/>
              </w:rPr>
            </w:pPr>
            <w:r w:rsidRPr="0090251D">
              <w:rPr>
                <w:rFonts w:ascii="Verdana" w:hAnsi="Verdana"/>
                <w:color w:val="000000" w:themeColor="text1"/>
                <w:sz w:val="22"/>
                <w:szCs w:val="22"/>
              </w:rPr>
              <w:t>7</w:t>
            </w:r>
          </w:p>
          <w:p w14:paraId="28648F5D" w14:textId="77777777" w:rsidR="001C5835" w:rsidRPr="0090251D" w:rsidRDefault="001C5835" w:rsidP="00156334">
            <w:pPr>
              <w:widowControl w:val="0"/>
              <w:autoSpaceDE w:val="0"/>
              <w:autoSpaceDN w:val="0"/>
              <w:adjustRightInd w:val="0"/>
              <w:rPr>
                <w:rFonts w:ascii="Verdana" w:hAnsi="Verdana"/>
                <w:color w:val="000000" w:themeColor="text1"/>
                <w:sz w:val="22"/>
                <w:szCs w:val="22"/>
              </w:rPr>
            </w:pPr>
          </w:p>
        </w:tc>
        <w:tc>
          <w:tcPr>
            <w:tcW w:w="9480" w:type="dxa"/>
            <w:tcBorders>
              <w:top w:val="nil"/>
              <w:left w:val="nil"/>
              <w:bottom w:val="nil"/>
              <w:right w:val="nil"/>
            </w:tcBorders>
            <w:tcMar>
              <w:top w:w="90" w:type="dxa"/>
              <w:bottom w:w="90" w:type="dxa"/>
            </w:tcMar>
          </w:tcPr>
          <w:p w14:paraId="34DCB26F" w14:textId="77777777" w:rsidR="001C5835" w:rsidRPr="0090251D" w:rsidRDefault="001C5835" w:rsidP="00156334">
            <w:pPr>
              <w:widowControl w:val="0"/>
              <w:autoSpaceDE w:val="0"/>
              <w:autoSpaceDN w:val="0"/>
              <w:adjustRightInd w:val="0"/>
              <w:jc w:val="both"/>
              <w:rPr>
                <w:rFonts w:ascii="Verdana" w:hAnsi="Verdana"/>
                <w:color w:val="000000" w:themeColor="text1"/>
                <w:sz w:val="22"/>
                <w:szCs w:val="22"/>
              </w:rPr>
            </w:pPr>
            <w:hyperlink r:id="rId9" w:history="1">
              <w:r w:rsidRPr="0090251D">
                <w:rPr>
                  <w:rFonts w:ascii="Verdana" w:hAnsi="Verdana"/>
                  <w:color w:val="000000" w:themeColor="text1"/>
                  <w:sz w:val="22"/>
                  <w:szCs w:val="22"/>
                </w:rPr>
                <w:t>Section 298.3 of 14 Code of Federal Regulations</w:t>
              </w:r>
            </w:hyperlink>
            <w:r w:rsidRPr="0090251D">
              <w:rPr>
                <w:rFonts w:ascii="Verdana" w:hAnsi="Verdana"/>
                <w:color w:val="000000" w:themeColor="text1"/>
                <w:sz w:val="22"/>
                <w:szCs w:val="22"/>
              </w:rPr>
              <w:t xml:space="preserve"> reads as follows:</w:t>
            </w:r>
          </w:p>
          <w:p w14:paraId="11B62963" w14:textId="77777777" w:rsidR="001C5835" w:rsidRPr="0090251D" w:rsidRDefault="001C5835" w:rsidP="00156334">
            <w:pPr>
              <w:widowControl w:val="0"/>
              <w:autoSpaceDE w:val="0"/>
              <w:autoSpaceDN w:val="0"/>
              <w:adjustRightInd w:val="0"/>
              <w:jc w:val="both"/>
              <w:rPr>
                <w:rFonts w:ascii="Verdana" w:hAnsi="Verdana"/>
                <w:color w:val="000000" w:themeColor="text1"/>
                <w:sz w:val="22"/>
                <w:szCs w:val="22"/>
              </w:rPr>
            </w:pPr>
            <w:r w:rsidRPr="0090251D">
              <w:rPr>
                <w:rFonts w:ascii="Verdana" w:hAnsi="Verdana"/>
                <w:color w:val="000000" w:themeColor="text1"/>
                <w:sz w:val="22"/>
                <w:szCs w:val="22"/>
              </w:rPr>
              <w:t>“(a) There is hereby established a classification of air carriers, designated ‘air taxi operators’ which engage in the direct air transportation of passengers and/or property and which:</w:t>
            </w:r>
          </w:p>
          <w:p w14:paraId="145E855F" w14:textId="77777777" w:rsidR="001C5835" w:rsidRPr="0090251D" w:rsidRDefault="001C5835" w:rsidP="00156334">
            <w:pPr>
              <w:widowControl w:val="0"/>
              <w:autoSpaceDE w:val="0"/>
              <w:autoSpaceDN w:val="0"/>
              <w:adjustRightInd w:val="0"/>
              <w:jc w:val="both"/>
              <w:rPr>
                <w:rFonts w:ascii="Verdana" w:hAnsi="Verdana"/>
                <w:color w:val="000000" w:themeColor="text1"/>
                <w:sz w:val="22"/>
                <w:szCs w:val="22"/>
              </w:rPr>
            </w:pPr>
            <w:r w:rsidRPr="0090251D">
              <w:rPr>
                <w:rFonts w:ascii="Verdana" w:hAnsi="Verdana"/>
                <w:color w:val="000000" w:themeColor="text1"/>
                <w:sz w:val="22"/>
                <w:szCs w:val="22"/>
              </w:rPr>
              <w:t>“(1) Do not utilize aircraft having a maximum takeoff weight of more than 12,500 pounds in air transportation.</w:t>
            </w:r>
          </w:p>
          <w:p w14:paraId="092F4F27" w14:textId="77777777" w:rsidR="001C5835" w:rsidRPr="0090251D" w:rsidRDefault="001C5835" w:rsidP="00156334">
            <w:pPr>
              <w:widowControl w:val="0"/>
              <w:autoSpaceDE w:val="0"/>
              <w:autoSpaceDN w:val="0"/>
              <w:adjustRightInd w:val="0"/>
              <w:jc w:val="both"/>
              <w:rPr>
                <w:rFonts w:ascii="Verdana" w:hAnsi="Verdana"/>
                <w:color w:val="000000" w:themeColor="text1"/>
                <w:sz w:val="22"/>
                <w:szCs w:val="22"/>
              </w:rPr>
            </w:pPr>
            <w:r w:rsidRPr="0090251D">
              <w:rPr>
                <w:rFonts w:ascii="Verdana" w:hAnsi="Verdana"/>
                <w:color w:val="000000" w:themeColor="text1"/>
                <w:sz w:val="22"/>
                <w:szCs w:val="22"/>
              </w:rPr>
              <w:t>“(2) Do not hold a certificate of public convenience and necessity or other economic authority issued by the Board.</w:t>
            </w:r>
          </w:p>
          <w:p w14:paraId="76FC4323" w14:textId="77777777" w:rsidR="001C5835" w:rsidRPr="0090251D" w:rsidRDefault="001C5835" w:rsidP="00156334">
            <w:pPr>
              <w:widowControl w:val="0"/>
              <w:autoSpaceDE w:val="0"/>
              <w:autoSpaceDN w:val="0"/>
              <w:adjustRightInd w:val="0"/>
              <w:jc w:val="both"/>
              <w:rPr>
                <w:rFonts w:ascii="Verdana" w:hAnsi="Verdana"/>
                <w:color w:val="000000" w:themeColor="text1"/>
                <w:sz w:val="22"/>
                <w:szCs w:val="22"/>
              </w:rPr>
            </w:pPr>
            <w:r w:rsidRPr="0090251D">
              <w:rPr>
                <w:rFonts w:ascii="Verdana" w:hAnsi="Verdana"/>
                <w:color w:val="000000" w:themeColor="text1"/>
                <w:sz w:val="22"/>
                <w:szCs w:val="22"/>
              </w:rPr>
              <w:t xml:space="preserve">“(b) A person who does not observe the conditions set forth in paragraph (a) of this section shall not be an air taxi operator within the meaning of this part with respect </w:t>
            </w:r>
            <w:r w:rsidRPr="0090251D">
              <w:rPr>
                <w:rFonts w:ascii="Verdana" w:hAnsi="Verdana"/>
                <w:color w:val="000000" w:themeColor="text1"/>
                <w:sz w:val="22"/>
                <w:szCs w:val="22"/>
              </w:rPr>
              <w:lastRenderedPageBreak/>
              <w:t>to any operations conducted by him while such conditions are not being observed, and during such periods is not entitled to any part of the exemptions set forth in this part.”</w:t>
            </w:r>
          </w:p>
          <w:p w14:paraId="46A889DB" w14:textId="77777777" w:rsidR="001C5835" w:rsidRPr="0090251D" w:rsidRDefault="001C5835" w:rsidP="00156334">
            <w:pPr>
              <w:widowControl w:val="0"/>
              <w:autoSpaceDE w:val="0"/>
              <w:autoSpaceDN w:val="0"/>
              <w:adjustRightInd w:val="0"/>
              <w:jc w:val="both"/>
              <w:rPr>
                <w:rFonts w:ascii="Verdana" w:hAnsi="Verdana"/>
                <w:color w:val="000000" w:themeColor="text1"/>
                <w:sz w:val="22"/>
                <w:szCs w:val="22"/>
              </w:rPr>
            </w:pPr>
          </w:p>
        </w:tc>
      </w:tr>
    </w:tbl>
    <w:p w14:paraId="5DF2E8BB" w14:textId="77777777" w:rsidR="001C5835" w:rsidRPr="0090251D" w:rsidRDefault="001C5835" w:rsidP="001C5835">
      <w:pPr>
        <w:widowControl w:val="0"/>
        <w:autoSpaceDE w:val="0"/>
        <w:autoSpaceDN w:val="0"/>
        <w:adjustRightInd w:val="0"/>
        <w:jc w:val="both"/>
        <w:rPr>
          <w:rFonts w:ascii="Verdana" w:hAnsi="Verdana"/>
          <w:color w:val="000000" w:themeColor="text1"/>
          <w:sz w:val="22"/>
          <w:szCs w:val="22"/>
          <w:vertAlign w:val="superscript"/>
        </w:rPr>
      </w:pPr>
      <w:r w:rsidRPr="0090251D">
        <w:rPr>
          <w:rFonts w:ascii="Verdana" w:hAnsi="Verdana"/>
          <w:color w:val="000000" w:themeColor="text1"/>
          <w:sz w:val="22"/>
          <w:szCs w:val="22"/>
        </w:rPr>
        <w:lastRenderedPageBreak/>
        <w:t xml:space="preserve">Since Turner did not file and publish regular schedules, nor possess a certificate of public convenience and necessity, Turner does not fall under the literal affirmative definition of scheduled air carrier in the policy. Neither does Turner qualify under the exclusionary language in the last sentence of clause 4; it was not a military airline and was not designated by government regulations as an irregular carrier. </w:t>
      </w:r>
      <w:proofErr w:type="gramStart"/>
      <w:r w:rsidRPr="0090251D">
        <w:rPr>
          <w:rFonts w:ascii="Verdana" w:hAnsi="Verdana"/>
          <w:color w:val="000000" w:themeColor="text1"/>
          <w:sz w:val="22"/>
          <w:szCs w:val="22"/>
        </w:rPr>
        <w:t>Thus</w:t>
      </w:r>
      <w:proofErr w:type="gramEnd"/>
      <w:r w:rsidRPr="0090251D">
        <w:rPr>
          <w:rFonts w:ascii="Verdana" w:hAnsi="Verdana"/>
          <w:color w:val="000000" w:themeColor="text1"/>
          <w:sz w:val="22"/>
          <w:szCs w:val="22"/>
        </w:rPr>
        <w:t xml:space="preserve"> the negative definition of the term in the exclusionary phrase may serve to </w:t>
      </w:r>
      <w:r w:rsidRPr="0090251D">
        <w:rPr>
          <w:rFonts w:ascii="Verdana" w:hAnsi="Verdana"/>
          <w:i/>
          <w:iCs/>
          <w:color w:val="000000" w:themeColor="text1"/>
          <w:sz w:val="22"/>
          <w:szCs w:val="22"/>
        </w:rPr>
        <w:t>extend</w:t>
      </w:r>
      <w:r w:rsidRPr="0090251D">
        <w:rPr>
          <w:rFonts w:ascii="Verdana" w:hAnsi="Verdana"/>
          <w:color w:val="000000" w:themeColor="text1"/>
          <w:sz w:val="22"/>
          <w:szCs w:val="22"/>
        </w:rPr>
        <w:t xml:space="preserve"> coverage to all types of air transport except the two that were specifically excluded.</w:t>
      </w:r>
    </w:p>
    <w:p w14:paraId="4AD72453" w14:textId="77777777" w:rsidR="001C5835" w:rsidRPr="0090251D" w:rsidRDefault="001C5835" w:rsidP="001C5835">
      <w:pPr>
        <w:widowControl w:val="0"/>
        <w:autoSpaceDE w:val="0"/>
        <w:autoSpaceDN w:val="0"/>
        <w:adjustRightInd w:val="0"/>
        <w:jc w:val="both"/>
        <w:rPr>
          <w:rFonts w:ascii="Verdana" w:hAnsi="Verdana"/>
          <w:color w:val="000000" w:themeColor="text1"/>
          <w:sz w:val="22"/>
          <w:szCs w:val="22"/>
        </w:rPr>
      </w:pPr>
      <w:r w:rsidRPr="0090251D">
        <w:rPr>
          <w:rFonts w:ascii="Verdana" w:hAnsi="Verdana"/>
          <w:color w:val="000000" w:themeColor="text1"/>
          <w:sz w:val="22"/>
          <w:szCs w:val="22"/>
        </w:rPr>
        <w:t> </w:t>
      </w:r>
    </w:p>
    <w:p w14:paraId="3A996E8D" w14:textId="77777777" w:rsidR="001C5835" w:rsidRPr="0090251D" w:rsidRDefault="001C5835" w:rsidP="001C5835">
      <w:pPr>
        <w:widowControl w:val="0"/>
        <w:autoSpaceDE w:val="0"/>
        <w:autoSpaceDN w:val="0"/>
        <w:adjustRightInd w:val="0"/>
        <w:jc w:val="both"/>
        <w:rPr>
          <w:rFonts w:ascii="Verdana" w:hAnsi="Verdana"/>
          <w:color w:val="000000" w:themeColor="text1"/>
          <w:sz w:val="22"/>
          <w:szCs w:val="22"/>
          <w:vertAlign w:val="superscript"/>
        </w:rPr>
      </w:pPr>
      <w:r w:rsidRPr="0090251D">
        <w:rPr>
          <w:rFonts w:ascii="Verdana" w:hAnsi="Verdana"/>
          <w:color w:val="000000" w:themeColor="text1"/>
          <w:sz w:val="22"/>
          <w:szCs w:val="22"/>
        </w:rPr>
        <w:t xml:space="preserve">In summary, the air-taxi carrier constitutes a third category of aircraft under the federal regulations; the air-taxi is neither a scheduled carrier nor a nonscheduled carrier. So regarded, air-taxi carriers are neither included in, nor excluded from, the coverage of the policy; clause 4 creates an ambiguity. “The burden in such a case as this is on the defendant to establish that the words and expressions used not only are susceptible of the construction sought by defendant but that it is the </w:t>
      </w:r>
      <w:r w:rsidRPr="0090251D">
        <w:rPr>
          <w:rFonts w:ascii="Verdana" w:hAnsi="Verdana"/>
          <w:i/>
          <w:iCs/>
          <w:color w:val="000000" w:themeColor="text1"/>
          <w:sz w:val="22"/>
          <w:szCs w:val="22"/>
        </w:rPr>
        <w:t>only</w:t>
      </w:r>
      <w:r w:rsidRPr="0090251D">
        <w:rPr>
          <w:rFonts w:ascii="Verdana" w:hAnsi="Verdana"/>
          <w:color w:val="000000" w:themeColor="text1"/>
          <w:sz w:val="22"/>
          <w:szCs w:val="22"/>
        </w:rPr>
        <w:t xml:space="preserve"> construction which may fairly be placed on them.” (</w:t>
      </w:r>
      <w:proofErr w:type="spellStart"/>
      <w:r>
        <w:fldChar w:fldCharType="begin"/>
      </w:r>
      <w:r>
        <w:instrText xml:space="preserve"> HYPERLINK "http://www.westlaw.com/Link/Document/FullText?findType=Y&amp;serNum=1954101385&amp;pubNum=578&amp;originatingDoc=I426730e2fad411d9b386b232635db992&amp;refType=RP&amp;fi=co_pp_sp_578_555&amp;originationContext=document&amp;vr=3.0&amp;rs=cblt1.0&amp;transitionType=DocumentItem&amp;contextData=(sc.UserEnteredCitation)" \l "co_pp_sp_578_555" </w:instrText>
      </w:r>
      <w:r>
        <w:fldChar w:fldCharType="separate"/>
      </w:r>
      <w:r w:rsidRPr="0090251D">
        <w:rPr>
          <w:rFonts w:ascii="Verdana" w:hAnsi="Verdana"/>
          <w:i/>
          <w:iCs/>
          <w:color w:val="000000" w:themeColor="text1"/>
          <w:sz w:val="22"/>
          <w:szCs w:val="22"/>
        </w:rPr>
        <w:t>Lachs</w:t>
      </w:r>
      <w:proofErr w:type="spellEnd"/>
      <w:r w:rsidRPr="0090251D">
        <w:rPr>
          <w:rFonts w:ascii="Verdana" w:hAnsi="Verdana"/>
          <w:i/>
          <w:iCs/>
          <w:color w:val="000000" w:themeColor="text1"/>
          <w:sz w:val="22"/>
          <w:szCs w:val="22"/>
        </w:rPr>
        <w:t xml:space="preserve"> v. Fidelity &amp; Cas. Co., supra,</w:t>
      </w:r>
      <w:r w:rsidRPr="0090251D">
        <w:rPr>
          <w:rFonts w:ascii="Verdana" w:hAnsi="Verdana"/>
          <w:color w:val="000000" w:themeColor="text1"/>
          <w:sz w:val="22"/>
          <w:szCs w:val="22"/>
        </w:rPr>
        <w:t xml:space="preserve"> 118 N.E.2d at p. 555;</w:t>
      </w:r>
      <w:r>
        <w:rPr>
          <w:rFonts w:ascii="Verdana" w:hAnsi="Verdana"/>
          <w:color w:val="000000" w:themeColor="text1"/>
          <w:sz w:val="22"/>
          <w:szCs w:val="22"/>
        </w:rPr>
        <w:fldChar w:fldCharType="end"/>
      </w:r>
      <w:r w:rsidRPr="0090251D">
        <w:rPr>
          <w:rFonts w:ascii="Verdana" w:hAnsi="Verdana"/>
          <w:color w:val="000000" w:themeColor="text1"/>
          <w:sz w:val="22"/>
          <w:szCs w:val="22"/>
        </w:rPr>
        <w:t xml:space="preserve"> emphasis added.) This burden has not been met.</w:t>
      </w:r>
    </w:p>
    <w:p w14:paraId="2B32EE5E" w14:textId="77777777" w:rsidR="001C5835" w:rsidRPr="0090251D" w:rsidRDefault="001C5835" w:rsidP="001C5835">
      <w:pPr>
        <w:widowControl w:val="0"/>
        <w:autoSpaceDE w:val="0"/>
        <w:autoSpaceDN w:val="0"/>
        <w:adjustRightInd w:val="0"/>
        <w:jc w:val="both"/>
        <w:rPr>
          <w:rFonts w:ascii="Verdana" w:hAnsi="Verdana"/>
          <w:color w:val="000000" w:themeColor="text1"/>
          <w:sz w:val="22"/>
          <w:szCs w:val="22"/>
        </w:rPr>
      </w:pPr>
      <w:r w:rsidRPr="0090251D">
        <w:rPr>
          <w:rFonts w:ascii="Verdana" w:hAnsi="Verdana"/>
          <w:color w:val="000000" w:themeColor="text1"/>
          <w:sz w:val="22"/>
          <w:szCs w:val="22"/>
        </w:rPr>
        <w:t> </w:t>
      </w:r>
    </w:p>
    <w:p w14:paraId="5BEF4924" w14:textId="77777777" w:rsidR="001C5835" w:rsidRPr="0090251D" w:rsidRDefault="001C5835" w:rsidP="001C5835">
      <w:pPr>
        <w:widowControl w:val="0"/>
        <w:autoSpaceDE w:val="0"/>
        <w:autoSpaceDN w:val="0"/>
        <w:adjustRightInd w:val="0"/>
        <w:jc w:val="both"/>
        <w:rPr>
          <w:rFonts w:ascii="Verdana" w:hAnsi="Verdana"/>
          <w:color w:val="000000" w:themeColor="text1"/>
          <w:sz w:val="22"/>
          <w:szCs w:val="22"/>
        </w:rPr>
      </w:pPr>
      <w:r w:rsidRPr="0090251D">
        <w:rPr>
          <w:rFonts w:ascii="Verdana" w:hAnsi="Verdana"/>
          <w:color w:val="000000" w:themeColor="text1"/>
          <w:sz w:val="22"/>
          <w:szCs w:val="22"/>
        </w:rPr>
        <w:t>Nor does the claim of the beneficiary here founder upon the provisions of the policy which require an exchange of tickets. The insurer argues that Mr. Steven lost the protection of the policy because he purchased a ticket from Turner and travelled under that ticket at the time of the crash. Respondent posits this position upon two policy provisions: (1) the requirement in the last three lines of the insuring clause “that at the time that the Insured sustains such injury he is traveling on a transportation ticket or pass covering the whole of said airline trip issued to him for transportation on an aircraft operated by a scheduled air carrier”; (2) the requirement in clause 2 that on substituted flights “the transportation ticket or pass issued to the Insured for said first airline trip has been exchanged for another ticket or pass issued for transportation on an aircraft operated by a scheduled air carrier on the substituted trip.”</w:t>
      </w:r>
    </w:p>
    <w:p w14:paraId="05D5BE60" w14:textId="77777777" w:rsidR="001C5835" w:rsidRPr="0090251D" w:rsidRDefault="001C5835" w:rsidP="001C5835">
      <w:pPr>
        <w:widowControl w:val="0"/>
        <w:autoSpaceDE w:val="0"/>
        <w:autoSpaceDN w:val="0"/>
        <w:adjustRightInd w:val="0"/>
        <w:jc w:val="both"/>
        <w:rPr>
          <w:rFonts w:ascii="Verdana" w:hAnsi="Verdana"/>
          <w:color w:val="000000" w:themeColor="text1"/>
          <w:sz w:val="22"/>
          <w:szCs w:val="22"/>
        </w:rPr>
      </w:pPr>
      <w:r w:rsidRPr="0090251D">
        <w:rPr>
          <w:rFonts w:ascii="Verdana" w:hAnsi="Verdana"/>
          <w:color w:val="000000" w:themeColor="text1"/>
          <w:sz w:val="22"/>
          <w:szCs w:val="22"/>
        </w:rPr>
        <w:t> </w:t>
      </w:r>
    </w:p>
    <w:p w14:paraId="73F5299C" w14:textId="77777777" w:rsidR="001C5835" w:rsidRPr="0090251D" w:rsidRDefault="001C5835" w:rsidP="001C5835">
      <w:pPr>
        <w:widowControl w:val="0"/>
        <w:autoSpaceDE w:val="0"/>
        <w:autoSpaceDN w:val="0"/>
        <w:adjustRightInd w:val="0"/>
        <w:jc w:val="both"/>
        <w:rPr>
          <w:rFonts w:ascii="Verdana" w:hAnsi="Verdana"/>
          <w:color w:val="000000" w:themeColor="text1"/>
          <w:sz w:val="22"/>
          <w:szCs w:val="22"/>
        </w:rPr>
      </w:pPr>
      <w:r w:rsidRPr="0090251D">
        <w:rPr>
          <w:rFonts w:ascii="Verdana" w:hAnsi="Verdana"/>
          <w:color w:val="000000" w:themeColor="text1"/>
          <w:sz w:val="22"/>
          <w:szCs w:val="22"/>
        </w:rPr>
        <w:t>We doubt the applicability and effectiveness of these requirements. Neither refers to substitute transportation taken because of the cancellation of a scheduled flight. Clause 2 applies to “a change in itinerary.” No change in itinerary occurred here; Mr. Steven took the substitute flight to complete the itinerary. The policy limitation, reasonably interpreted, refers to the situation in which a passenger freely chooses to change his original itinerary, not to the contingency in which he seeks to follow it, and in order to do so obtains alternate transportation because of flight cancellation.</w:t>
      </w:r>
    </w:p>
    <w:p w14:paraId="1F4A437B" w14:textId="77777777" w:rsidR="001C5835" w:rsidRPr="0090251D" w:rsidRDefault="001C5835" w:rsidP="001C5835">
      <w:pPr>
        <w:widowControl w:val="0"/>
        <w:autoSpaceDE w:val="0"/>
        <w:autoSpaceDN w:val="0"/>
        <w:adjustRightInd w:val="0"/>
        <w:jc w:val="both"/>
        <w:rPr>
          <w:rFonts w:ascii="Verdana" w:hAnsi="Verdana"/>
          <w:color w:val="000000" w:themeColor="text1"/>
          <w:sz w:val="22"/>
          <w:szCs w:val="22"/>
        </w:rPr>
      </w:pPr>
      <w:r w:rsidRPr="0090251D">
        <w:rPr>
          <w:rFonts w:ascii="Verdana" w:hAnsi="Verdana"/>
          <w:color w:val="000000" w:themeColor="text1"/>
          <w:sz w:val="22"/>
          <w:szCs w:val="22"/>
        </w:rPr>
        <w:t> </w:t>
      </w:r>
    </w:p>
    <w:p w14:paraId="7F0B7842" w14:textId="77777777" w:rsidR="001C5835" w:rsidRPr="0090251D" w:rsidRDefault="001C5835" w:rsidP="001C5835">
      <w:pPr>
        <w:widowControl w:val="0"/>
        <w:autoSpaceDE w:val="0"/>
        <w:autoSpaceDN w:val="0"/>
        <w:adjustRightInd w:val="0"/>
        <w:jc w:val="both"/>
        <w:rPr>
          <w:rFonts w:ascii="Verdana" w:hAnsi="Verdana"/>
          <w:color w:val="000000" w:themeColor="text1"/>
          <w:sz w:val="22"/>
          <w:szCs w:val="22"/>
        </w:rPr>
      </w:pPr>
      <w:r w:rsidRPr="0090251D">
        <w:rPr>
          <w:rFonts w:ascii="Verdana" w:hAnsi="Verdana"/>
          <w:color w:val="000000" w:themeColor="text1"/>
          <w:sz w:val="22"/>
          <w:szCs w:val="22"/>
        </w:rPr>
        <w:t xml:space="preserve">Both clauses were considered in the cases of </w:t>
      </w:r>
      <w:hyperlink r:id="rId10" w:history="1">
        <w:r w:rsidRPr="0090251D">
          <w:rPr>
            <w:rFonts w:ascii="Verdana" w:hAnsi="Verdana"/>
            <w:i/>
            <w:iCs/>
            <w:color w:val="000000" w:themeColor="text1"/>
            <w:sz w:val="22"/>
            <w:szCs w:val="22"/>
          </w:rPr>
          <w:t>Fidelity &amp; Cas. Co. of New York v. Smith</w:t>
        </w:r>
        <w:r w:rsidRPr="0090251D">
          <w:rPr>
            <w:rFonts w:ascii="Verdana" w:hAnsi="Verdana"/>
            <w:color w:val="000000" w:themeColor="text1"/>
            <w:sz w:val="22"/>
            <w:szCs w:val="22"/>
          </w:rPr>
          <w:t xml:space="preserve"> (10th Cir. 1951) 189 F.2d 315 [25 A.L.R.2d 1025],</w:t>
        </w:r>
      </w:hyperlink>
      <w:r w:rsidRPr="0090251D">
        <w:rPr>
          <w:rFonts w:ascii="Verdana" w:hAnsi="Verdana"/>
          <w:color w:val="000000" w:themeColor="text1"/>
          <w:sz w:val="22"/>
          <w:szCs w:val="22"/>
        </w:rPr>
        <w:t xml:space="preserve"> and </w:t>
      </w:r>
      <w:hyperlink r:id="rId11" w:history="1">
        <w:r w:rsidRPr="0090251D">
          <w:rPr>
            <w:rFonts w:ascii="Verdana" w:hAnsi="Verdana"/>
            <w:i/>
            <w:iCs/>
            <w:color w:val="000000" w:themeColor="text1"/>
            <w:sz w:val="22"/>
            <w:szCs w:val="22"/>
          </w:rPr>
          <w:t>Rosen v. Fidelity &amp; Cas. Co. of New York</w:t>
        </w:r>
        <w:r w:rsidRPr="0090251D">
          <w:rPr>
            <w:rFonts w:ascii="Verdana" w:hAnsi="Verdana"/>
            <w:color w:val="000000" w:themeColor="text1"/>
            <w:sz w:val="22"/>
            <w:szCs w:val="22"/>
          </w:rPr>
          <w:t xml:space="preserve"> (E.D. Pa. 1958) 162 </w:t>
        </w:r>
        <w:proofErr w:type="spellStart"/>
        <w:r w:rsidRPr="0090251D">
          <w:rPr>
            <w:rFonts w:ascii="Verdana" w:hAnsi="Verdana"/>
            <w:color w:val="000000" w:themeColor="text1"/>
            <w:sz w:val="22"/>
            <w:szCs w:val="22"/>
          </w:rPr>
          <w:t>F.Supp</w:t>
        </w:r>
        <w:proofErr w:type="spellEnd"/>
        <w:r w:rsidRPr="0090251D">
          <w:rPr>
            <w:rFonts w:ascii="Verdana" w:hAnsi="Verdana"/>
            <w:color w:val="000000" w:themeColor="text1"/>
            <w:sz w:val="22"/>
            <w:szCs w:val="22"/>
          </w:rPr>
          <w:t>. 211.</w:t>
        </w:r>
      </w:hyperlink>
      <w:r w:rsidRPr="0090251D">
        <w:rPr>
          <w:rFonts w:ascii="Verdana" w:hAnsi="Verdana"/>
          <w:color w:val="000000" w:themeColor="text1"/>
          <w:sz w:val="22"/>
          <w:szCs w:val="22"/>
        </w:rPr>
        <w:t xml:space="preserve"> In these cases the courts noted that airlines did not customarily accept unused tickets on other lines or issue substitute tickets covering the whole of the trip. Indeed, in </w:t>
      </w:r>
      <w:r w:rsidRPr="0090251D">
        <w:rPr>
          <w:rFonts w:ascii="Verdana" w:hAnsi="Verdana"/>
          <w:i/>
          <w:iCs/>
          <w:color w:val="000000" w:themeColor="text1"/>
          <w:sz w:val="22"/>
          <w:szCs w:val="22"/>
        </w:rPr>
        <w:t>Smith</w:t>
      </w:r>
      <w:r w:rsidRPr="0090251D">
        <w:rPr>
          <w:rFonts w:ascii="Verdana" w:hAnsi="Verdana"/>
          <w:color w:val="000000" w:themeColor="text1"/>
          <w:sz w:val="22"/>
          <w:szCs w:val="22"/>
        </w:rPr>
        <w:t xml:space="preserve"> the court found that it was impossible to exchange tickets. Both courts further noted that the risk would not be </w:t>
      </w:r>
      <w:r w:rsidRPr="0090251D">
        <w:rPr>
          <w:rFonts w:ascii="Verdana" w:hAnsi="Verdana"/>
          <w:color w:val="000000" w:themeColor="text1"/>
          <w:sz w:val="22"/>
          <w:szCs w:val="22"/>
        </w:rPr>
        <w:lastRenderedPageBreak/>
        <w:t>affected in the slightest degree by whether or not the passenger exchanged his ticket, cancelled it and used the proceeds to buy substituted transportation, or merely bought the substituted transportation with the expectation of obtaining a later refund. Both courts concluded that the provisions in question would not bar recovery.</w:t>
      </w:r>
    </w:p>
    <w:p w14:paraId="76116D1E" w14:textId="77777777" w:rsidR="001C5835" w:rsidRPr="0090251D" w:rsidRDefault="001C5835" w:rsidP="001C5835">
      <w:pPr>
        <w:widowControl w:val="0"/>
        <w:autoSpaceDE w:val="0"/>
        <w:autoSpaceDN w:val="0"/>
        <w:adjustRightInd w:val="0"/>
        <w:jc w:val="both"/>
        <w:rPr>
          <w:rFonts w:ascii="Verdana" w:hAnsi="Verdana"/>
          <w:color w:val="000000" w:themeColor="text1"/>
          <w:sz w:val="22"/>
          <w:szCs w:val="22"/>
        </w:rPr>
      </w:pPr>
      <w:r w:rsidRPr="0090251D">
        <w:rPr>
          <w:rFonts w:ascii="Verdana" w:hAnsi="Verdana"/>
          <w:color w:val="000000" w:themeColor="text1"/>
          <w:sz w:val="22"/>
          <w:szCs w:val="22"/>
        </w:rPr>
        <w:t> </w:t>
      </w:r>
    </w:p>
    <w:p w14:paraId="1593FC88" w14:textId="77777777" w:rsidR="001C5835" w:rsidRPr="0090251D" w:rsidRDefault="001C5835" w:rsidP="001C5835">
      <w:pPr>
        <w:widowControl w:val="0"/>
        <w:autoSpaceDE w:val="0"/>
        <w:autoSpaceDN w:val="0"/>
        <w:adjustRightInd w:val="0"/>
        <w:jc w:val="both"/>
        <w:rPr>
          <w:rFonts w:ascii="Verdana" w:hAnsi="Verdana"/>
          <w:color w:val="000000" w:themeColor="text1"/>
          <w:sz w:val="22"/>
          <w:szCs w:val="22"/>
        </w:rPr>
      </w:pPr>
      <w:r w:rsidRPr="0090251D">
        <w:rPr>
          <w:rFonts w:ascii="Verdana" w:hAnsi="Verdana"/>
          <w:color w:val="000000" w:themeColor="text1"/>
          <w:sz w:val="22"/>
          <w:szCs w:val="22"/>
        </w:rPr>
        <w:t xml:space="preserve">Respondent argues that </w:t>
      </w:r>
      <w:r w:rsidRPr="0090251D">
        <w:rPr>
          <w:rFonts w:ascii="Verdana" w:hAnsi="Verdana"/>
          <w:i/>
          <w:iCs/>
          <w:color w:val="000000" w:themeColor="text1"/>
          <w:sz w:val="22"/>
          <w:szCs w:val="22"/>
        </w:rPr>
        <w:t>Smith</w:t>
      </w:r>
      <w:r w:rsidRPr="0090251D">
        <w:rPr>
          <w:rFonts w:ascii="Verdana" w:hAnsi="Verdana"/>
          <w:color w:val="000000" w:themeColor="text1"/>
          <w:sz w:val="22"/>
          <w:szCs w:val="22"/>
        </w:rPr>
        <w:t xml:space="preserve"> and </w:t>
      </w:r>
      <w:r w:rsidRPr="0090251D">
        <w:rPr>
          <w:rFonts w:ascii="Verdana" w:hAnsi="Verdana"/>
          <w:i/>
          <w:iCs/>
          <w:color w:val="000000" w:themeColor="text1"/>
          <w:sz w:val="22"/>
          <w:szCs w:val="22"/>
        </w:rPr>
        <w:t>Rosen</w:t>
      </w:r>
      <w:r w:rsidRPr="0090251D">
        <w:rPr>
          <w:rFonts w:ascii="Verdana" w:hAnsi="Verdana"/>
          <w:color w:val="000000" w:themeColor="text1"/>
          <w:sz w:val="22"/>
          <w:szCs w:val="22"/>
        </w:rPr>
        <w:t xml:space="preserve"> are distinguishable in that there the substituted flights were on scheduled carriers. But the rationale of those cases rests upon the fact that compliance with the ticket exchange requirement is difficult or impossible, and that compliance does not materially affect the insurer’s risk. Compliance is no easier with a nonscheduled than a scheduled airline, and even if, as respondent contends, nonscheduled airlines entail a greater risk, surely that risk is not increased by the failure of the passenger to exchange his ticket. Whatever reason there may be to deny liability for injuries occurring on flights of nonscheduled carriers, it can bear no reasonable relation to the enforcement of a ticket exchange requirement for nonscheduled lines and not for scheduled lines.</w:t>
      </w:r>
    </w:p>
    <w:p w14:paraId="694B9EC8" w14:textId="77777777" w:rsidR="001C5835" w:rsidRPr="0090251D" w:rsidRDefault="001C5835" w:rsidP="001C5835">
      <w:pPr>
        <w:widowControl w:val="0"/>
        <w:autoSpaceDE w:val="0"/>
        <w:autoSpaceDN w:val="0"/>
        <w:adjustRightInd w:val="0"/>
        <w:jc w:val="both"/>
        <w:rPr>
          <w:rFonts w:ascii="Verdana" w:hAnsi="Verdana"/>
          <w:color w:val="000000" w:themeColor="text1"/>
          <w:sz w:val="22"/>
          <w:szCs w:val="22"/>
        </w:rPr>
      </w:pPr>
      <w:r w:rsidRPr="0090251D">
        <w:rPr>
          <w:rFonts w:ascii="Verdana" w:hAnsi="Verdana"/>
          <w:color w:val="000000" w:themeColor="text1"/>
          <w:sz w:val="22"/>
          <w:szCs w:val="22"/>
        </w:rPr>
        <w:t> </w:t>
      </w:r>
    </w:p>
    <w:p w14:paraId="15175366" w14:textId="77777777" w:rsidR="001C5835" w:rsidRPr="0090251D" w:rsidRDefault="001C5835" w:rsidP="001C5835">
      <w:pPr>
        <w:widowControl w:val="0"/>
        <w:autoSpaceDE w:val="0"/>
        <w:autoSpaceDN w:val="0"/>
        <w:adjustRightInd w:val="0"/>
        <w:jc w:val="both"/>
        <w:rPr>
          <w:rFonts w:ascii="Verdana" w:hAnsi="Verdana"/>
          <w:color w:val="000000" w:themeColor="text1"/>
          <w:sz w:val="22"/>
          <w:szCs w:val="22"/>
        </w:rPr>
      </w:pPr>
      <w:r w:rsidRPr="0090251D">
        <w:rPr>
          <w:rFonts w:ascii="Verdana" w:hAnsi="Verdana"/>
          <w:color w:val="000000" w:themeColor="text1"/>
          <w:sz w:val="22"/>
          <w:szCs w:val="22"/>
        </w:rPr>
        <w:t xml:space="preserve">Whether or not a passenger has exchanged his ticket does not remotely increase the risk borne by the company; furthermore, the exchange of tickets is unusual and at times impossible. Hence the enforcement of the requirement would convert a clause which seemingly extends coverage of the policy for substituted flights into one which denies coverage except in highly unusual situations. Since in the present case appellant asserts, and respondent does not deny, that compliance with the ticket exchange requirement would have been impossible, we conclude that this requirement in the circumstances of this case cannot fairly be enforced against appellant. </w:t>
      </w:r>
    </w:p>
    <w:p w14:paraId="3AE72362" w14:textId="77777777" w:rsidR="001C5835" w:rsidRPr="0090251D" w:rsidRDefault="001C5835" w:rsidP="001C5835">
      <w:pPr>
        <w:widowControl w:val="0"/>
        <w:autoSpaceDE w:val="0"/>
        <w:autoSpaceDN w:val="0"/>
        <w:adjustRightInd w:val="0"/>
        <w:jc w:val="both"/>
        <w:rPr>
          <w:rFonts w:ascii="Verdana" w:hAnsi="Verdana"/>
          <w:color w:val="000000" w:themeColor="text1"/>
          <w:sz w:val="22"/>
          <w:szCs w:val="22"/>
        </w:rPr>
      </w:pPr>
      <w:r w:rsidRPr="0090251D">
        <w:rPr>
          <w:rFonts w:ascii="Verdana" w:hAnsi="Verdana"/>
          <w:color w:val="000000" w:themeColor="text1"/>
          <w:sz w:val="22"/>
          <w:szCs w:val="22"/>
        </w:rPr>
        <w:t> </w:t>
      </w:r>
    </w:p>
    <w:p w14:paraId="50452A56" w14:textId="77777777" w:rsidR="001C5835" w:rsidRPr="0090251D" w:rsidRDefault="001C5835" w:rsidP="001C5835">
      <w:pPr>
        <w:widowControl w:val="0"/>
        <w:autoSpaceDE w:val="0"/>
        <w:autoSpaceDN w:val="0"/>
        <w:adjustRightInd w:val="0"/>
        <w:jc w:val="both"/>
        <w:rPr>
          <w:rFonts w:ascii="Verdana" w:hAnsi="Verdana"/>
          <w:color w:val="000000" w:themeColor="text1"/>
          <w:sz w:val="22"/>
          <w:szCs w:val="22"/>
        </w:rPr>
      </w:pPr>
      <w:r w:rsidRPr="0090251D">
        <w:rPr>
          <w:rFonts w:ascii="Verdana" w:hAnsi="Verdana"/>
          <w:color w:val="000000" w:themeColor="text1"/>
          <w:sz w:val="22"/>
          <w:szCs w:val="22"/>
        </w:rPr>
        <w:t>If the classic rules of interpretation lead to the conclusion that the policy afforded coverage here, we must point out additionally that they apply with special force in the circumstances of this case. We do not deal here with the orthodox insurance policy sold in the protective aura of the insurer’s explanation and discussion of its terms. The vending machine emitted a complex stereotyped document, which, because of the short time elapsing before the start of Mr. Steven’s flight, hardly afforded him an opportunity even to read the policy. The mass-made contract, sold by the machine under such conditions, symbolizes the kind of transaction that lends to the accepted rules a special gloss of interpretation. As we shall explain in more detail, the cases have held that in such contracts the expected coverage of the policy can only be defeated by a provision for limitation which has been plainly brought to the attention of the insured.</w:t>
      </w:r>
    </w:p>
    <w:p w14:paraId="087606E1" w14:textId="77777777" w:rsidR="001C5835" w:rsidRPr="0090251D" w:rsidRDefault="001C5835" w:rsidP="001C5835">
      <w:pPr>
        <w:widowControl w:val="0"/>
        <w:autoSpaceDE w:val="0"/>
        <w:autoSpaceDN w:val="0"/>
        <w:adjustRightInd w:val="0"/>
        <w:jc w:val="both"/>
        <w:rPr>
          <w:rFonts w:ascii="Verdana" w:hAnsi="Verdana"/>
          <w:color w:val="000000" w:themeColor="text1"/>
          <w:sz w:val="22"/>
          <w:szCs w:val="22"/>
        </w:rPr>
      </w:pPr>
      <w:r w:rsidRPr="0090251D">
        <w:rPr>
          <w:rFonts w:ascii="Verdana" w:hAnsi="Verdana"/>
          <w:color w:val="000000" w:themeColor="text1"/>
          <w:sz w:val="22"/>
          <w:szCs w:val="22"/>
        </w:rPr>
        <w:t> </w:t>
      </w:r>
    </w:p>
    <w:p w14:paraId="32F28CDA" w14:textId="77777777" w:rsidR="001C5835" w:rsidRPr="0090251D" w:rsidRDefault="001C5835" w:rsidP="001C5835">
      <w:pPr>
        <w:widowControl w:val="0"/>
        <w:autoSpaceDE w:val="0"/>
        <w:autoSpaceDN w:val="0"/>
        <w:adjustRightInd w:val="0"/>
        <w:jc w:val="both"/>
        <w:rPr>
          <w:rFonts w:ascii="Verdana" w:hAnsi="Verdana"/>
          <w:color w:val="000000" w:themeColor="text1"/>
          <w:sz w:val="22"/>
          <w:szCs w:val="22"/>
        </w:rPr>
      </w:pPr>
      <w:r w:rsidRPr="0090251D">
        <w:rPr>
          <w:rFonts w:ascii="Verdana" w:hAnsi="Verdana"/>
          <w:color w:val="000000" w:themeColor="text1"/>
          <w:sz w:val="22"/>
          <w:szCs w:val="22"/>
        </w:rPr>
        <w:t xml:space="preserve">Nothing in the instant contract or transaction apprised the insured that the protection of the policy would not extend to the substituted emergency flight. The manner of sale of the policy negated any possibility of such notice. The inanimate machine told the purchaser nothing, and even if he had wanted to ask about the coverage in the event of emergency, the box could not have answered. While the testimony leaves us in some doubt as to whether Mr. Steven saw the words in the window of the machine stating “Nor for travel on other than Scheduled Air Carriers,” we know that if he did see them, he could neither have read the definition of “scheduled air carrier” nor the clause concerning substitute emergency transportation on “land </w:t>
      </w:r>
      <w:r w:rsidRPr="0090251D">
        <w:rPr>
          <w:rFonts w:ascii="Verdana" w:hAnsi="Verdana"/>
          <w:color w:val="000000" w:themeColor="text1"/>
          <w:sz w:val="22"/>
          <w:szCs w:val="22"/>
        </w:rPr>
        <w:lastRenderedPageBreak/>
        <w:t xml:space="preserve">conveyances.” These clauses lay hidden behind the mechanized face of the vendor. Even after Mr. Steven purchased the </w:t>
      </w:r>
      <w:proofErr w:type="gramStart"/>
      <w:r w:rsidRPr="0090251D">
        <w:rPr>
          <w:rFonts w:ascii="Verdana" w:hAnsi="Verdana"/>
          <w:color w:val="000000" w:themeColor="text1"/>
          <w:sz w:val="22"/>
          <w:szCs w:val="22"/>
        </w:rPr>
        <w:t>policy</w:t>
      </w:r>
      <w:proofErr w:type="gramEnd"/>
      <w:r w:rsidRPr="0090251D">
        <w:rPr>
          <w:rFonts w:ascii="Verdana" w:hAnsi="Verdana"/>
          <w:color w:val="000000" w:themeColor="text1"/>
          <w:sz w:val="22"/>
          <w:szCs w:val="22"/>
        </w:rPr>
        <w:t xml:space="preserve"> he would only have found such clauses among the many complexities of the instrument. They were inconspicuous clauses, and, as we have stated, they were unclear.</w:t>
      </w:r>
    </w:p>
    <w:p w14:paraId="1E1259FE" w14:textId="77777777" w:rsidR="001C5835" w:rsidRPr="0090251D" w:rsidRDefault="001C5835" w:rsidP="001C5835">
      <w:pPr>
        <w:widowControl w:val="0"/>
        <w:autoSpaceDE w:val="0"/>
        <w:autoSpaceDN w:val="0"/>
        <w:adjustRightInd w:val="0"/>
        <w:jc w:val="both"/>
        <w:rPr>
          <w:rFonts w:ascii="Verdana" w:hAnsi="Verdana"/>
          <w:color w:val="000000" w:themeColor="text1"/>
          <w:sz w:val="22"/>
          <w:szCs w:val="22"/>
        </w:rPr>
      </w:pPr>
      <w:r w:rsidRPr="0090251D">
        <w:rPr>
          <w:rFonts w:ascii="Verdana" w:hAnsi="Verdana"/>
          <w:color w:val="000000" w:themeColor="text1"/>
          <w:sz w:val="22"/>
          <w:szCs w:val="22"/>
        </w:rPr>
        <w:t> </w:t>
      </w:r>
    </w:p>
    <w:p w14:paraId="41133419" w14:textId="77777777" w:rsidR="001C5835" w:rsidRPr="0090251D" w:rsidRDefault="001C5835" w:rsidP="001C5835">
      <w:pPr>
        <w:widowControl w:val="0"/>
        <w:autoSpaceDE w:val="0"/>
        <w:autoSpaceDN w:val="0"/>
        <w:adjustRightInd w:val="0"/>
        <w:jc w:val="both"/>
        <w:rPr>
          <w:rFonts w:ascii="Verdana" w:hAnsi="Verdana"/>
          <w:color w:val="000000" w:themeColor="text1"/>
          <w:sz w:val="22"/>
          <w:szCs w:val="22"/>
        </w:rPr>
      </w:pPr>
      <w:r w:rsidRPr="0090251D">
        <w:rPr>
          <w:rFonts w:ascii="Verdana" w:hAnsi="Verdana"/>
          <w:color w:val="000000" w:themeColor="text1"/>
          <w:sz w:val="22"/>
          <w:szCs w:val="22"/>
        </w:rPr>
        <w:t xml:space="preserve">To assume that Mr. Steven read the provisions, or conceivably understood them, is to rest upon hypothesis rather than fact. The insurer </w:t>
      </w:r>
      <w:r w:rsidRPr="0090251D">
        <w:rPr>
          <w:rFonts w:ascii="Verdana" w:hAnsi="Verdana"/>
          <w:i/>
          <w:iCs/>
          <w:color w:val="000000" w:themeColor="text1"/>
          <w:sz w:val="22"/>
          <w:szCs w:val="22"/>
        </w:rPr>
        <w:t>instructed</w:t>
      </w:r>
      <w:r w:rsidRPr="0090251D">
        <w:rPr>
          <w:rFonts w:ascii="Verdana" w:hAnsi="Verdana"/>
          <w:color w:val="000000" w:themeColor="text1"/>
          <w:sz w:val="22"/>
          <w:szCs w:val="22"/>
        </w:rPr>
        <w:t xml:space="preserve"> the purchaser to mail the policy to the beneficiary and provided envelopes for this purpose. Like most purchasers, Mr. Steven, before boarding the plane at the very commencement of the trip, did mail the policy to the beneficiary. The company provided no duplicate. Thus, when Mr. Steven found it necessary at Terre Haute to take the Turner </w:t>
      </w:r>
      <w:proofErr w:type="gramStart"/>
      <w:r w:rsidRPr="0090251D">
        <w:rPr>
          <w:rFonts w:ascii="Verdana" w:hAnsi="Verdana"/>
          <w:color w:val="000000" w:themeColor="text1"/>
          <w:sz w:val="22"/>
          <w:szCs w:val="22"/>
        </w:rPr>
        <w:t>flight</w:t>
      </w:r>
      <w:proofErr w:type="gramEnd"/>
      <w:r w:rsidRPr="0090251D">
        <w:rPr>
          <w:rFonts w:ascii="Verdana" w:hAnsi="Verdana"/>
          <w:color w:val="000000" w:themeColor="text1"/>
          <w:sz w:val="22"/>
          <w:szCs w:val="22"/>
        </w:rPr>
        <w:t xml:space="preserve"> he could not have consulted the policy to determine its applicability. Instead, even assuming that three days earlier he had read it carefully, he would have been compelled to rely upon his memory. The policy is about 2,000 words long. It is so tightly drawn that if Mr. Steven had forgotten a single word in clause 3(b) or a short phrase in clause </w:t>
      </w:r>
      <w:proofErr w:type="gramStart"/>
      <w:r w:rsidRPr="0090251D">
        <w:rPr>
          <w:rFonts w:ascii="Verdana" w:hAnsi="Verdana"/>
          <w:color w:val="000000" w:themeColor="text1"/>
          <w:sz w:val="22"/>
          <w:szCs w:val="22"/>
        </w:rPr>
        <w:t>4</w:t>
      </w:r>
      <w:proofErr w:type="gramEnd"/>
      <w:r w:rsidRPr="0090251D">
        <w:rPr>
          <w:rFonts w:ascii="Verdana" w:hAnsi="Verdana"/>
          <w:color w:val="000000" w:themeColor="text1"/>
          <w:sz w:val="22"/>
          <w:szCs w:val="22"/>
        </w:rPr>
        <w:t xml:space="preserve"> he might well have concluded that the policy covered the Turner trip.</w:t>
      </w:r>
    </w:p>
    <w:p w14:paraId="18C28038" w14:textId="77777777" w:rsidR="001C5835" w:rsidRPr="0090251D" w:rsidRDefault="001C5835" w:rsidP="001C5835">
      <w:pPr>
        <w:widowControl w:val="0"/>
        <w:autoSpaceDE w:val="0"/>
        <w:autoSpaceDN w:val="0"/>
        <w:adjustRightInd w:val="0"/>
        <w:jc w:val="both"/>
        <w:rPr>
          <w:rFonts w:ascii="Verdana" w:hAnsi="Verdana"/>
          <w:color w:val="000000" w:themeColor="text1"/>
          <w:sz w:val="22"/>
          <w:szCs w:val="22"/>
        </w:rPr>
      </w:pPr>
      <w:r w:rsidRPr="0090251D">
        <w:rPr>
          <w:rFonts w:ascii="Verdana" w:hAnsi="Verdana"/>
          <w:color w:val="000000" w:themeColor="text1"/>
          <w:sz w:val="22"/>
          <w:szCs w:val="22"/>
        </w:rPr>
        <w:t> </w:t>
      </w:r>
    </w:p>
    <w:p w14:paraId="78BDB5B6" w14:textId="77777777" w:rsidR="001C5835" w:rsidRPr="0090251D" w:rsidRDefault="001C5835" w:rsidP="001C5835">
      <w:pPr>
        <w:widowControl w:val="0"/>
        <w:autoSpaceDE w:val="0"/>
        <w:autoSpaceDN w:val="0"/>
        <w:adjustRightInd w:val="0"/>
        <w:jc w:val="both"/>
        <w:rPr>
          <w:rFonts w:ascii="Verdana" w:hAnsi="Verdana"/>
          <w:color w:val="000000" w:themeColor="text1"/>
          <w:sz w:val="22"/>
          <w:szCs w:val="22"/>
        </w:rPr>
      </w:pPr>
      <w:r w:rsidRPr="0090251D">
        <w:rPr>
          <w:rFonts w:ascii="Verdana" w:hAnsi="Verdana"/>
          <w:color w:val="000000" w:themeColor="text1"/>
          <w:sz w:val="22"/>
          <w:szCs w:val="22"/>
        </w:rPr>
        <w:t>Even upon the highly unrealistic assumption that Mr. Steven surmounted all of these obstacles, the policy still would not have notified him that he was not covered. The policy, in defining scheduled airlines, refers to an airline possessing certificates of public convenience and necessity and filing schedules. Later it attempts to exclude lines designated in government regulations as irregular or nonscheduled. These facts, important in determining whether the Turner flight were covered, obviously do not compose the facts a passenger typically knows. “[T]he average man ... is [not] expected to carry the Civil Aeronautics Act or the Code of Federal Regulations when taking a plane.” (</w:t>
      </w:r>
      <w:proofErr w:type="spellStart"/>
      <w:r>
        <w:fldChar w:fldCharType="begin"/>
      </w:r>
      <w:r>
        <w:instrText xml:space="preserve"> HYPERLINK "http://www.westlaw.com/Link/Document/FullText?findType=Y&amp;serNum=1954101385&amp;pubNum=578&amp;originatingDoc=I426730e2fad411d9b386b232635db992&amp;refType=RP&amp;fi=co_pp_sp_578_558&amp;originationContext=document&amp;vr=3.0&amp;rs=cblt1.0&amp;transitionType=DocumentItem&amp;contextData=(sc.UserEnteredCitation)" \l "co_pp_sp_578_558" </w:instrText>
      </w:r>
      <w:r>
        <w:fldChar w:fldCharType="separate"/>
      </w:r>
      <w:r w:rsidRPr="0090251D">
        <w:rPr>
          <w:rFonts w:ascii="Verdana" w:hAnsi="Verdana"/>
          <w:i/>
          <w:iCs/>
          <w:color w:val="000000" w:themeColor="text1"/>
          <w:sz w:val="22"/>
          <w:szCs w:val="22"/>
        </w:rPr>
        <w:t>Lachs</w:t>
      </w:r>
      <w:proofErr w:type="spellEnd"/>
      <w:r w:rsidRPr="0090251D">
        <w:rPr>
          <w:rFonts w:ascii="Verdana" w:hAnsi="Verdana"/>
          <w:i/>
          <w:iCs/>
          <w:color w:val="000000" w:themeColor="text1"/>
          <w:sz w:val="22"/>
          <w:szCs w:val="22"/>
        </w:rPr>
        <w:t xml:space="preserve"> v. Fidelity &amp; Cas. Co., supra,</w:t>
      </w:r>
      <w:r w:rsidRPr="0090251D">
        <w:rPr>
          <w:rFonts w:ascii="Verdana" w:hAnsi="Verdana"/>
          <w:color w:val="000000" w:themeColor="text1"/>
          <w:sz w:val="22"/>
          <w:szCs w:val="22"/>
        </w:rPr>
        <w:t xml:space="preserve"> 118 N.E.2d at p. 558.)</w:t>
      </w:r>
      <w:r>
        <w:rPr>
          <w:rFonts w:ascii="Verdana" w:hAnsi="Verdana"/>
          <w:color w:val="000000" w:themeColor="text1"/>
          <w:sz w:val="22"/>
          <w:szCs w:val="22"/>
        </w:rPr>
        <w:fldChar w:fldCharType="end"/>
      </w:r>
      <w:r w:rsidRPr="0090251D">
        <w:rPr>
          <w:rFonts w:ascii="Verdana" w:hAnsi="Verdana"/>
          <w:color w:val="000000" w:themeColor="text1"/>
          <w:sz w:val="22"/>
          <w:szCs w:val="22"/>
        </w:rPr>
        <w:t xml:space="preserve"> Neither can he generally be expected to inquire into the nature of the certification of the airline.</w:t>
      </w:r>
    </w:p>
    <w:p w14:paraId="20F1115D" w14:textId="77777777" w:rsidR="001C5835" w:rsidRPr="0090251D" w:rsidRDefault="001C5835" w:rsidP="001C5835">
      <w:pPr>
        <w:widowControl w:val="0"/>
        <w:autoSpaceDE w:val="0"/>
        <w:autoSpaceDN w:val="0"/>
        <w:adjustRightInd w:val="0"/>
        <w:jc w:val="both"/>
        <w:rPr>
          <w:rFonts w:ascii="Verdana" w:hAnsi="Verdana"/>
          <w:color w:val="000000" w:themeColor="text1"/>
          <w:sz w:val="22"/>
          <w:szCs w:val="22"/>
        </w:rPr>
      </w:pPr>
      <w:r w:rsidRPr="0090251D">
        <w:rPr>
          <w:rFonts w:ascii="Verdana" w:hAnsi="Verdana"/>
          <w:color w:val="000000" w:themeColor="text1"/>
          <w:sz w:val="22"/>
          <w:szCs w:val="22"/>
        </w:rPr>
        <w:t> </w:t>
      </w:r>
    </w:p>
    <w:p w14:paraId="5B33D534" w14:textId="77777777" w:rsidR="001C5835" w:rsidRPr="0090251D" w:rsidRDefault="001C5835" w:rsidP="001C5835">
      <w:pPr>
        <w:widowControl w:val="0"/>
        <w:autoSpaceDE w:val="0"/>
        <w:autoSpaceDN w:val="0"/>
        <w:adjustRightInd w:val="0"/>
        <w:jc w:val="both"/>
        <w:rPr>
          <w:rFonts w:ascii="Verdana" w:hAnsi="Verdana"/>
          <w:color w:val="000000" w:themeColor="text1"/>
          <w:sz w:val="22"/>
          <w:szCs w:val="22"/>
        </w:rPr>
      </w:pPr>
      <w:r w:rsidRPr="0090251D">
        <w:rPr>
          <w:rFonts w:ascii="Verdana" w:hAnsi="Verdana"/>
          <w:color w:val="000000" w:themeColor="text1"/>
          <w:sz w:val="22"/>
          <w:szCs w:val="22"/>
        </w:rPr>
        <w:t>The company so arranged this transaction that Mr. Steven could not possibly read the policy before purchase and could not practically consult the policy after purchase. The language of the policy in itself was insufficient to afford the necessary notice of noncoverage. The facts of the case foreclose any contention of the company that it afforded Mr. Steven plain warning of noncoverage of the Turner flight. While the insurer has every right to sell insurance policies by methods of mechanization, and present-day economic conditions may well justify such distribution, the insurer cannot then rely upon esoteric provisions to limit coverage. If it deals with the public upon a mass basis, the notice of noncoverage of the policy, in a situation in which the public may reasonably expect coverage, must be conspicuous, plain and clear.</w:t>
      </w:r>
    </w:p>
    <w:p w14:paraId="6E872379" w14:textId="77777777" w:rsidR="001C5835" w:rsidRPr="0090251D" w:rsidRDefault="001C5835" w:rsidP="001C5835">
      <w:pPr>
        <w:widowControl w:val="0"/>
        <w:autoSpaceDE w:val="0"/>
        <w:autoSpaceDN w:val="0"/>
        <w:adjustRightInd w:val="0"/>
        <w:jc w:val="both"/>
        <w:rPr>
          <w:rFonts w:ascii="Verdana" w:hAnsi="Verdana"/>
          <w:color w:val="000000" w:themeColor="text1"/>
          <w:sz w:val="22"/>
          <w:szCs w:val="22"/>
        </w:rPr>
      </w:pPr>
      <w:r w:rsidRPr="0090251D">
        <w:rPr>
          <w:rFonts w:ascii="Verdana" w:hAnsi="Verdana"/>
          <w:color w:val="000000" w:themeColor="text1"/>
          <w:sz w:val="22"/>
          <w:szCs w:val="22"/>
        </w:rPr>
        <w:t> </w:t>
      </w:r>
    </w:p>
    <w:p w14:paraId="5168D543" w14:textId="77777777" w:rsidR="001C5835" w:rsidRPr="0090251D" w:rsidRDefault="001C5835" w:rsidP="001C5835">
      <w:pPr>
        <w:widowControl w:val="0"/>
        <w:autoSpaceDE w:val="0"/>
        <w:autoSpaceDN w:val="0"/>
        <w:adjustRightInd w:val="0"/>
        <w:jc w:val="both"/>
        <w:rPr>
          <w:rFonts w:ascii="Verdana" w:hAnsi="Verdana"/>
          <w:color w:val="000000" w:themeColor="text1"/>
          <w:sz w:val="22"/>
          <w:szCs w:val="22"/>
        </w:rPr>
      </w:pPr>
      <w:r w:rsidRPr="0090251D">
        <w:rPr>
          <w:rFonts w:ascii="Verdana" w:hAnsi="Verdana"/>
          <w:color w:val="000000" w:themeColor="text1"/>
          <w:sz w:val="22"/>
          <w:szCs w:val="22"/>
        </w:rPr>
        <w:t>. . .</w:t>
      </w:r>
    </w:p>
    <w:p w14:paraId="3DCA525E" w14:textId="77777777" w:rsidR="001C5835" w:rsidRPr="0090251D" w:rsidRDefault="001C5835" w:rsidP="001C5835">
      <w:pPr>
        <w:widowControl w:val="0"/>
        <w:autoSpaceDE w:val="0"/>
        <w:autoSpaceDN w:val="0"/>
        <w:adjustRightInd w:val="0"/>
        <w:jc w:val="both"/>
        <w:rPr>
          <w:rFonts w:ascii="Verdana" w:hAnsi="Verdana"/>
          <w:color w:val="000000" w:themeColor="text1"/>
          <w:sz w:val="22"/>
          <w:szCs w:val="22"/>
        </w:rPr>
      </w:pPr>
      <w:r w:rsidRPr="0090251D">
        <w:rPr>
          <w:rFonts w:ascii="Verdana" w:hAnsi="Verdana"/>
          <w:color w:val="000000" w:themeColor="text1"/>
          <w:sz w:val="22"/>
          <w:szCs w:val="22"/>
        </w:rPr>
        <w:t> </w:t>
      </w:r>
    </w:p>
    <w:p w14:paraId="15C6B0A0" w14:textId="77777777" w:rsidR="001C5835" w:rsidRPr="0090251D" w:rsidRDefault="001C5835" w:rsidP="001C5835">
      <w:pPr>
        <w:widowControl w:val="0"/>
        <w:autoSpaceDE w:val="0"/>
        <w:autoSpaceDN w:val="0"/>
        <w:adjustRightInd w:val="0"/>
        <w:jc w:val="both"/>
        <w:rPr>
          <w:rFonts w:ascii="Verdana" w:hAnsi="Verdana"/>
          <w:color w:val="000000" w:themeColor="text1"/>
          <w:sz w:val="22"/>
          <w:szCs w:val="22"/>
        </w:rPr>
      </w:pPr>
      <w:r w:rsidRPr="0090251D">
        <w:rPr>
          <w:rFonts w:ascii="Verdana" w:hAnsi="Verdana"/>
          <w:color w:val="000000" w:themeColor="text1"/>
          <w:sz w:val="22"/>
          <w:szCs w:val="22"/>
        </w:rPr>
        <w:t>The judgment is reversed, and the cause is remanded to the trial court with directions to enter judgment for the plaintiff.</w:t>
      </w:r>
    </w:p>
    <w:p w14:paraId="3F28A030" w14:textId="77777777" w:rsidR="00D84A65" w:rsidRDefault="00D84A65"/>
    <w:sectPr w:rsidR="00D84A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835"/>
    <w:rsid w:val="001C5835"/>
    <w:rsid w:val="00D84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C2C51"/>
  <w15:chartTrackingRefBased/>
  <w15:docId w15:val="{382B2D82-F04C-4341-AFD3-E902CD547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Theme="minorHAnsi" w:hAnsi="Verdana" w:cs="Times New Roman"/>
        <w:color w:val="000000" w:themeColor="text1"/>
        <w:sz w:val="22"/>
        <w:szCs w:val="22"/>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835"/>
    <w:pPr>
      <w:spacing w:line="240" w:lineRule="auto"/>
    </w:pPr>
    <w:rPr>
      <w:rFonts w:ascii="Times New Roman" w:eastAsia="Times New Roman" w:hAnsi="Times New Roman"/>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stlaw.com/Link/Document/FullText?findType=L&amp;pubNum=1000547&amp;cite=14CFRS298.21&amp;originatingDoc=I426730e2fad411d9b386b232635db992&amp;refType=LQ&amp;originationContext=document&amp;vr=3.0&amp;rs=cblt1.0&amp;transitionType=DocumentItem&amp;contextData=(sc.UserEnteredCitation)"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westlaw.com/Link/Document/FullText?findType=L&amp;pubNum=1000547&amp;cite=14CFRS298.3&amp;originatingDoc=I426730e2fad411d9b386b232635db992&amp;refType=LQ&amp;originationContext=document&amp;vr=3.0&amp;rs=cblt1.0&amp;transitionType=DocumentItem&amp;contextData=(sc.UserEnteredCitation)"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estlaw.com/Link/Document/FullText?findType=L&amp;pubNum=1000547&amp;cite=14CFRS291.1&amp;originatingDoc=I426730e2fad411d9b386b232635db992&amp;refType=LQ&amp;originationContext=document&amp;vr=3.0&amp;rs=cblt1.0&amp;transitionType=DocumentItem&amp;contextData=(sc.UserEnteredCitation)" TargetMode="External"/><Relationship Id="rId11" Type="http://schemas.openxmlformats.org/officeDocument/2006/relationships/hyperlink" Target="http://www.westlaw.com/Link/Document/FullText?findType=Y&amp;serNum=1958108809&amp;pubNum=345&amp;originatingDoc=I426730e2fad411d9b386b232635db992&amp;refType=RP&amp;originationContext=document&amp;vr=3.0&amp;rs=cblt1.0&amp;transitionType=DocumentItem&amp;contextData=(sc.UserEnteredCitation)" TargetMode="External"/><Relationship Id="rId5" Type="http://schemas.openxmlformats.org/officeDocument/2006/relationships/hyperlink" Target="http://www.westlaw.com/Link/Document/FullText?findType=Y&amp;serNum=1960107947&amp;pubNum=227&amp;originatingDoc=I426730e2fad411d9b386b232635db992&amp;refType=RP&amp;originationContext=document&amp;vr=3.0&amp;rs=cblt1.0&amp;transitionType=DocumentItem&amp;contextData=(sc.UserEnteredCitation)" TargetMode="External"/><Relationship Id="rId10" Type="http://schemas.openxmlformats.org/officeDocument/2006/relationships/hyperlink" Target="http://www.westlaw.com/Link/Document/FullText?findType=Y&amp;serNum=1951117193&amp;pubNum=350&amp;originatingDoc=I426730e2fad411d9b386b232635db992&amp;refType=RP&amp;originationContext=document&amp;vr=3.0&amp;rs=cblt1.0&amp;transitionType=DocumentItem&amp;contextData=(sc.UserEnteredCitation)" TargetMode="External"/><Relationship Id="rId4" Type="http://schemas.openxmlformats.org/officeDocument/2006/relationships/hyperlink" Target="http://www.westlaw.com/Link/Document/FullText?findType=Y&amp;pubNum=225&amp;cite=178CAAPP2D881&amp;originatingDoc=I426730e2fad411d9b386b232635db992&amp;refType=RP&amp;originationContext=document&amp;vr=3.0&amp;rs=cblt1.0&amp;transitionType=DocumentItem&amp;contextData=(sc.UserEnteredCitation)" TargetMode="External"/><Relationship Id="rId9" Type="http://schemas.openxmlformats.org/officeDocument/2006/relationships/hyperlink" Target="http://www.westlaw.com/Link/Document/FullText?findType=L&amp;pubNum=1000547&amp;cite=14CFRS298.3&amp;originatingDoc=I426730e2fad411d9b386b232635db992&amp;refType=LQ&amp;originationContext=document&amp;vr=3.0&amp;rs=cblt1.0&amp;transitionType=DocumentItem&amp;contextData=(sc.UserEnteredCi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4939</Words>
  <Characters>28158</Characters>
  <Application>Microsoft Office Word</Application>
  <DocSecurity>0</DocSecurity>
  <Lines>234</Lines>
  <Paragraphs>66</Paragraphs>
  <ScaleCrop>false</ScaleCrop>
  <Company/>
  <LinksUpToDate>false</LinksUpToDate>
  <CharactersWithSpaces>33031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Warner</dc:creator>
  <cp:keywords/>
  <dc:description/>
  <cp:lastModifiedBy>Richard Warner</cp:lastModifiedBy>
  <cp:revision>1</cp:revision>
  <dcterms:created xsi:type="dcterms:W3CDTF">2020-10-08T21:40:00Z</dcterms:created>
  <dcterms:modified xsi:type="dcterms:W3CDTF">2020-10-08T21:41:00Z</dcterms:modified>
</cp:coreProperties>
</file>